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B857B6" w:rsidRDefault="00476727" w:rsidP="00EE43FE">
      <w:pPr>
        <w:spacing w:before="240" w:after="240" w:line="360" w:lineRule="auto"/>
        <w:jc w:val="both"/>
        <w:rPr>
          <w:rFonts w:ascii="Palatino Linotype" w:hAnsi="Palatino Linotype" w:cs="Arial"/>
        </w:rPr>
      </w:pPr>
      <w:bookmarkStart w:id="0" w:name="_GoBack"/>
      <w:r w:rsidRPr="00B857B6">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B857B6">
        <w:rPr>
          <w:rFonts w:ascii="Palatino Linotype" w:hAnsi="Palatino Linotype" w:cs="Arial"/>
        </w:rPr>
        <w:t xml:space="preserve">o en Metepec, Estado de México, a </w:t>
      </w:r>
      <w:r w:rsidR="009B7A44" w:rsidRPr="00B857B6">
        <w:rPr>
          <w:rFonts w:ascii="Palatino Linotype" w:hAnsi="Palatino Linotype" w:cs="Arial"/>
        </w:rPr>
        <w:t>treinta de enero</w:t>
      </w:r>
      <w:r w:rsidR="0012019B" w:rsidRPr="00B857B6">
        <w:rPr>
          <w:rFonts w:ascii="Palatino Linotype" w:hAnsi="Palatino Linotype" w:cs="Arial"/>
        </w:rPr>
        <w:t xml:space="preserve"> </w:t>
      </w:r>
      <w:r w:rsidR="00660AB3" w:rsidRPr="00B857B6">
        <w:rPr>
          <w:rFonts w:ascii="Palatino Linotype" w:hAnsi="Palatino Linotype" w:cs="Arial"/>
        </w:rPr>
        <w:t>de dos mil dieci</w:t>
      </w:r>
      <w:r w:rsidR="00D31FD2" w:rsidRPr="00B857B6">
        <w:rPr>
          <w:rFonts w:ascii="Palatino Linotype" w:hAnsi="Palatino Linotype" w:cs="Arial"/>
        </w:rPr>
        <w:t>nueve</w:t>
      </w:r>
      <w:r w:rsidRPr="00B857B6">
        <w:rPr>
          <w:rFonts w:ascii="Palatino Linotype" w:hAnsi="Palatino Linotype" w:cs="Arial"/>
        </w:rPr>
        <w:t xml:space="preserve">. </w:t>
      </w:r>
    </w:p>
    <w:p w:rsidR="00D06012" w:rsidRPr="00B857B6" w:rsidRDefault="00D06012" w:rsidP="00EE43FE">
      <w:pPr>
        <w:spacing w:before="240" w:after="240" w:line="360" w:lineRule="auto"/>
        <w:jc w:val="both"/>
        <w:rPr>
          <w:rFonts w:ascii="Palatino Linotype" w:hAnsi="Palatino Linotype" w:cs="Arial"/>
          <w:b/>
        </w:rPr>
      </w:pPr>
      <w:r w:rsidRPr="00B857B6">
        <w:rPr>
          <w:rFonts w:ascii="Palatino Linotype" w:hAnsi="Palatino Linotype" w:cs="Arial"/>
          <w:b/>
        </w:rPr>
        <w:t>VISTO</w:t>
      </w:r>
      <w:r w:rsidR="009A618A" w:rsidRPr="00B857B6">
        <w:rPr>
          <w:rFonts w:ascii="Palatino Linotype" w:hAnsi="Palatino Linotype" w:cs="Arial"/>
        </w:rPr>
        <w:t xml:space="preserve"> el </w:t>
      </w:r>
      <w:r w:rsidRPr="00B857B6">
        <w:rPr>
          <w:rFonts w:ascii="Palatino Linotype" w:hAnsi="Palatino Linotype" w:cs="Arial"/>
        </w:rPr>
        <w:t>expediente formado con motivo del</w:t>
      </w:r>
      <w:r w:rsidR="009A618A" w:rsidRPr="00B857B6">
        <w:rPr>
          <w:rFonts w:ascii="Palatino Linotype" w:hAnsi="Palatino Linotype" w:cs="Arial"/>
        </w:rPr>
        <w:t xml:space="preserve"> </w:t>
      </w:r>
      <w:r w:rsidRPr="00B857B6">
        <w:rPr>
          <w:rFonts w:ascii="Palatino Linotype" w:hAnsi="Palatino Linotype" w:cs="Arial"/>
        </w:rPr>
        <w:t xml:space="preserve">recurso de revisión </w:t>
      </w:r>
      <w:r w:rsidR="00227EE3" w:rsidRPr="00B857B6">
        <w:rPr>
          <w:rFonts w:ascii="Palatino Linotype" w:hAnsi="Palatino Linotype" w:cs="Arial"/>
          <w:b/>
        </w:rPr>
        <w:t>0</w:t>
      </w:r>
      <w:r w:rsidR="00D31FD2" w:rsidRPr="00B857B6">
        <w:rPr>
          <w:rFonts w:ascii="Palatino Linotype" w:hAnsi="Palatino Linotype" w:cs="Arial"/>
          <w:b/>
        </w:rPr>
        <w:t>4539</w:t>
      </w:r>
      <w:r w:rsidR="00BA5008" w:rsidRPr="00B857B6">
        <w:rPr>
          <w:rFonts w:ascii="Palatino Linotype" w:hAnsi="Palatino Linotype" w:cs="Arial"/>
          <w:b/>
        </w:rPr>
        <w:t>/INFOEM/IP/RR/2018</w:t>
      </w:r>
      <w:r w:rsidR="00643CCD" w:rsidRPr="00B857B6">
        <w:rPr>
          <w:rFonts w:ascii="Palatino Linotype" w:hAnsi="Palatino Linotype" w:cs="Arial"/>
        </w:rPr>
        <w:t xml:space="preserve">, </w:t>
      </w:r>
      <w:r w:rsidR="007C1B36" w:rsidRPr="00B857B6">
        <w:rPr>
          <w:rFonts w:ascii="Palatino Linotype" w:hAnsi="Palatino Linotype" w:cs="Arial"/>
        </w:rPr>
        <w:t>interpuesto</w:t>
      </w:r>
      <w:r w:rsidR="00000739" w:rsidRPr="00B857B6">
        <w:rPr>
          <w:rFonts w:ascii="Palatino Linotype" w:hAnsi="Palatino Linotype" w:cs="Arial"/>
        </w:rPr>
        <w:t xml:space="preserve"> por</w:t>
      </w:r>
      <w:r w:rsidR="00F4529A" w:rsidRPr="00B857B6">
        <w:rPr>
          <w:rFonts w:ascii="Palatino Linotype" w:hAnsi="Palatino Linotype" w:cs="Arial"/>
          <w:b/>
        </w:rPr>
        <w:t xml:space="preserve"> </w:t>
      </w:r>
      <w:r w:rsidR="008D5513" w:rsidRPr="00B857B6">
        <w:rPr>
          <w:rFonts w:ascii="Palatino Linotype" w:hAnsi="Palatino Linotype" w:cs="Arial"/>
          <w:b/>
        </w:rPr>
        <w:t>XXXX</w:t>
      </w:r>
      <w:r w:rsidR="00D31FD2" w:rsidRPr="00B857B6">
        <w:rPr>
          <w:rFonts w:ascii="Palatino Linotype" w:hAnsi="Palatino Linotype" w:cs="Arial"/>
          <w:b/>
        </w:rPr>
        <w:t xml:space="preserve"> </w:t>
      </w:r>
      <w:r w:rsidR="008D5513" w:rsidRPr="00B857B6">
        <w:rPr>
          <w:rFonts w:ascii="Palatino Linotype" w:hAnsi="Palatino Linotype" w:cs="Arial"/>
          <w:b/>
        </w:rPr>
        <w:t>XXXXXXX</w:t>
      </w:r>
      <w:r w:rsidR="00D31FD2" w:rsidRPr="00B857B6">
        <w:rPr>
          <w:rFonts w:ascii="Palatino Linotype" w:hAnsi="Palatino Linotype" w:cs="Arial"/>
          <w:b/>
        </w:rPr>
        <w:t xml:space="preserve"> </w:t>
      </w:r>
      <w:r w:rsidR="008D5513" w:rsidRPr="00B857B6">
        <w:rPr>
          <w:rFonts w:ascii="Palatino Linotype" w:hAnsi="Palatino Linotype" w:cs="Arial"/>
          <w:b/>
        </w:rPr>
        <w:t>XXXXXX</w:t>
      </w:r>
      <w:r w:rsidR="00FD7A4C" w:rsidRPr="00B857B6">
        <w:rPr>
          <w:rFonts w:ascii="Palatino Linotype" w:hAnsi="Palatino Linotype" w:cs="Arial"/>
          <w:b/>
        </w:rPr>
        <w:t xml:space="preserve">,  </w:t>
      </w:r>
      <w:r w:rsidRPr="00B857B6">
        <w:rPr>
          <w:rFonts w:ascii="Palatino Linotype" w:hAnsi="Palatino Linotype" w:cs="Arial"/>
        </w:rPr>
        <w:t>en lo sucesivo</w:t>
      </w:r>
      <w:r w:rsidR="00643CCD" w:rsidRPr="00B857B6">
        <w:rPr>
          <w:rFonts w:ascii="Palatino Linotype" w:hAnsi="Palatino Linotype" w:cs="Arial"/>
          <w:b/>
        </w:rPr>
        <w:t xml:space="preserve"> </w:t>
      </w:r>
      <w:r w:rsidR="00204241" w:rsidRPr="00B857B6">
        <w:rPr>
          <w:rFonts w:ascii="Palatino Linotype" w:hAnsi="Palatino Linotype" w:cs="Arial"/>
        </w:rPr>
        <w:t>el</w:t>
      </w:r>
      <w:r w:rsidR="00B05E70" w:rsidRPr="00B857B6">
        <w:rPr>
          <w:rFonts w:ascii="Palatino Linotype" w:hAnsi="Palatino Linotype" w:cs="Arial"/>
        </w:rPr>
        <w:t xml:space="preserve"> </w:t>
      </w:r>
      <w:r w:rsidR="00B05E70" w:rsidRPr="00B857B6">
        <w:rPr>
          <w:rFonts w:ascii="Palatino Linotype" w:hAnsi="Palatino Linotype" w:cs="Arial"/>
          <w:b/>
        </w:rPr>
        <w:t>RECURRENTE</w:t>
      </w:r>
      <w:r w:rsidRPr="00B857B6">
        <w:rPr>
          <w:rFonts w:ascii="Palatino Linotype" w:hAnsi="Palatino Linotype" w:cs="Arial"/>
          <w:b/>
        </w:rPr>
        <w:t>,</w:t>
      </w:r>
      <w:r w:rsidRPr="00B857B6">
        <w:rPr>
          <w:rFonts w:ascii="Palatino Linotype" w:hAnsi="Palatino Linotype" w:cs="Arial"/>
        </w:rPr>
        <w:t xml:space="preserve"> en contra de</w:t>
      </w:r>
      <w:r w:rsidR="00ED5A73" w:rsidRPr="00B857B6">
        <w:rPr>
          <w:rFonts w:ascii="Palatino Linotype" w:hAnsi="Palatino Linotype" w:cs="Arial"/>
        </w:rPr>
        <w:t xml:space="preserve"> la</w:t>
      </w:r>
      <w:r w:rsidRPr="00B857B6">
        <w:rPr>
          <w:rFonts w:ascii="Palatino Linotype" w:hAnsi="Palatino Linotype" w:cs="Arial"/>
        </w:rPr>
        <w:t xml:space="preserve"> respuesta</w:t>
      </w:r>
      <w:r w:rsidR="009A1B0C" w:rsidRPr="00B857B6">
        <w:rPr>
          <w:rFonts w:ascii="Palatino Linotype" w:hAnsi="Palatino Linotype" w:cs="Arial"/>
        </w:rPr>
        <w:t xml:space="preserve"> a su solicitud</w:t>
      </w:r>
      <w:r w:rsidRPr="00B857B6">
        <w:rPr>
          <w:rFonts w:ascii="Palatino Linotype" w:hAnsi="Palatino Linotype" w:cs="Arial"/>
        </w:rPr>
        <w:t xml:space="preserve"> por</w:t>
      </w:r>
      <w:r w:rsidR="009718EB" w:rsidRPr="00B857B6">
        <w:rPr>
          <w:rFonts w:ascii="Palatino Linotype" w:hAnsi="Palatino Linotype" w:cs="Arial"/>
        </w:rPr>
        <w:t xml:space="preserve"> parte de la </w:t>
      </w:r>
      <w:r w:rsidR="00D31FD2" w:rsidRPr="00B857B6">
        <w:rPr>
          <w:rFonts w:ascii="Palatino Linotype" w:hAnsi="Palatino Linotype" w:cs="Arial"/>
          <w:b/>
        </w:rPr>
        <w:t>Fiscalía General de Justicia del Estado de México</w:t>
      </w:r>
      <w:r w:rsidR="009718EB" w:rsidRPr="00B857B6">
        <w:rPr>
          <w:rFonts w:ascii="Palatino Linotype" w:hAnsi="Palatino Linotype" w:cs="Arial"/>
          <w:b/>
        </w:rPr>
        <w:t xml:space="preserve">, </w:t>
      </w:r>
      <w:r w:rsidRPr="00B857B6">
        <w:rPr>
          <w:rFonts w:ascii="Palatino Linotype" w:hAnsi="Palatino Linotype" w:cs="Arial"/>
        </w:rPr>
        <w:t xml:space="preserve">en lo sucesivo </w:t>
      </w:r>
      <w:r w:rsidR="007A1102" w:rsidRPr="00B857B6">
        <w:rPr>
          <w:rFonts w:ascii="Palatino Linotype" w:hAnsi="Palatino Linotype" w:cs="Arial"/>
        </w:rPr>
        <w:t xml:space="preserve">el </w:t>
      </w:r>
      <w:r w:rsidRPr="00B857B6">
        <w:rPr>
          <w:rFonts w:ascii="Palatino Linotype" w:hAnsi="Palatino Linotype" w:cs="Arial"/>
          <w:b/>
        </w:rPr>
        <w:t xml:space="preserve">SUJETO OBLIGADO, </w:t>
      </w:r>
      <w:r w:rsidRPr="00B857B6">
        <w:rPr>
          <w:rFonts w:ascii="Palatino Linotype" w:hAnsi="Palatino Linotype" w:cs="Arial"/>
        </w:rPr>
        <w:t>se</w:t>
      </w:r>
      <w:r w:rsidR="00E9691F" w:rsidRPr="00B857B6">
        <w:rPr>
          <w:rFonts w:ascii="Palatino Linotype" w:hAnsi="Palatino Linotype" w:cs="Arial"/>
        </w:rPr>
        <w:t xml:space="preserve"> </w:t>
      </w:r>
      <w:r w:rsidRPr="00B857B6">
        <w:rPr>
          <w:rFonts w:ascii="Palatino Linotype" w:hAnsi="Palatino Linotype" w:cs="Arial"/>
        </w:rPr>
        <w:t>procede a dictar la presente resolución con base en lo</w:t>
      </w:r>
      <w:r w:rsidR="00B21DCC" w:rsidRPr="00B857B6">
        <w:rPr>
          <w:rFonts w:ascii="Palatino Linotype" w:hAnsi="Palatino Linotype" w:cs="Arial"/>
        </w:rPr>
        <w:t>s</w:t>
      </w:r>
      <w:r w:rsidRPr="00B857B6">
        <w:rPr>
          <w:rFonts w:ascii="Palatino Linotype" w:hAnsi="Palatino Linotype" w:cs="Arial"/>
        </w:rPr>
        <w:t xml:space="preserve"> siguiente</w:t>
      </w:r>
      <w:r w:rsidR="00B21DCC" w:rsidRPr="00B857B6">
        <w:rPr>
          <w:rFonts w:ascii="Palatino Linotype" w:hAnsi="Palatino Linotype" w:cs="Arial"/>
        </w:rPr>
        <w:t>s</w:t>
      </w:r>
      <w:r w:rsidRPr="00B857B6">
        <w:rPr>
          <w:rFonts w:ascii="Palatino Linotype" w:hAnsi="Palatino Linotype" w:cs="Arial"/>
        </w:rPr>
        <w:t xml:space="preserve">: </w:t>
      </w:r>
    </w:p>
    <w:p w:rsidR="00BD58D9" w:rsidRPr="00B857B6" w:rsidRDefault="002B5536" w:rsidP="00EE43FE">
      <w:pPr>
        <w:spacing w:before="240" w:after="240" w:line="360" w:lineRule="auto"/>
        <w:jc w:val="center"/>
        <w:rPr>
          <w:rFonts w:ascii="Palatino Linotype" w:hAnsi="Palatino Linotype" w:cs="Arial"/>
          <w:b/>
          <w:sz w:val="28"/>
          <w:szCs w:val="28"/>
        </w:rPr>
      </w:pPr>
      <w:r w:rsidRPr="00B857B6">
        <w:rPr>
          <w:rFonts w:ascii="Palatino Linotype" w:hAnsi="Palatino Linotype"/>
          <w:b/>
        </w:rPr>
        <w:t xml:space="preserve">I. </w:t>
      </w:r>
      <w:r w:rsidR="00BD58D9" w:rsidRPr="00B857B6">
        <w:rPr>
          <w:rFonts w:ascii="Palatino Linotype" w:hAnsi="Palatino Linotype"/>
          <w:b/>
        </w:rPr>
        <w:t>A N T E C E D E N T E S</w:t>
      </w:r>
    </w:p>
    <w:p w:rsidR="00D06012" w:rsidRPr="00B857B6" w:rsidRDefault="009F7616" w:rsidP="00EE43FE">
      <w:pPr>
        <w:spacing w:before="240" w:after="240" w:line="360" w:lineRule="auto"/>
        <w:jc w:val="both"/>
        <w:rPr>
          <w:rFonts w:ascii="Palatino Linotype" w:hAnsi="Palatino Linotype" w:cs="Arial"/>
        </w:rPr>
      </w:pPr>
      <w:r w:rsidRPr="00B857B6">
        <w:rPr>
          <w:rFonts w:ascii="Palatino Linotype" w:hAnsi="Palatino Linotype" w:cs="Arial"/>
          <w:b/>
        </w:rPr>
        <w:t>1. Solicitud de acceso a la información.</w:t>
      </w:r>
      <w:r w:rsidRPr="00B857B6">
        <w:rPr>
          <w:rFonts w:ascii="Palatino Linotype" w:hAnsi="Palatino Linotype" w:cs="Arial"/>
        </w:rPr>
        <w:t xml:space="preserve"> </w:t>
      </w:r>
      <w:r w:rsidR="00A46661" w:rsidRPr="00B857B6">
        <w:rPr>
          <w:rFonts w:ascii="Palatino Linotype" w:hAnsi="Palatino Linotype" w:cs="Arial"/>
        </w:rPr>
        <w:t>Con</w:t>
      </w:r>
      <w:r w:rsidR="00B21DCC" w:rsidRPr="00B857B6">
        <w:rPr>
          <w:rFonts w:ascii="Palatino Linotype" w:hAnsi="Palatino Linotype" w:cs="Arial"/>
        </w:rPr>
        <w:t xml:space="preserve"> fecha</w:t>
      </w:r>
      <w:r w:rsidR="00DB6AEF" w:rsidRPr="00B857B6">
        <w:rPr>
          <w:rFonts w:ascii="Palatino Linotype" w:hAnsi="Palatino Linotype" w:cs="Arial"/>
        </w:rPr>
        <w:t xml:space="preserve"> </w:t>
      </w:r>
      <w:r w:rsidR="00D31FD2" w:rsidRPr="00B857B6">
        <w:rPr>
          <w:rFonts w:ascii="Palatino Linotype" w:hAnsi="Palatino Linotype" w:cs="Arial"/>
          <w:b/>
        </w:rPr>
        <w:t xml:space="preserve">veinticuatro de octubre </w:t>
      </w:r>
      <w:r w:rsidR="00DB6AEF" w:rsidRPr="00B857B6">
        <w:rPr>
          <w:rFonts w:ascii="Palatino Linotype" w:hAnsi="Palatino Linotype" w:cs="Arial"/>
          <w:b/>
        </w:rPr>
        <w:t>de d</w:t>
      </w:r>
      <w:r w:rsidR="00D06012" w:rsidRPr="00B857B6">
        <w:rPr>
          <w:rFonts w:ascii="Palatino Linotype" w:hAnsi="Palatino Linotype" w:cs="Arial"/>
          <w:b/>
        </w:rPr>
        <w:t>os mil dieci</w:t>
      </w:r>
      <w:r w:rsidR="00F23C6A" w:rsidRPr="00B857B6">
        <w:rPr>
          <w:rFonts w:ascii="Palatino Linotype" w:hAnsi="Palatino Linotype" w:cs="Arial"/>
          <w:b/>
        </w:rPr>
        <w:t>ocho</w:t>
      </w:r>
      <w:r w:rsidR="00D06012" w:rsidRPr="00B857B6">
        <w:rPr>
          <w:rFonts w:ascii="Palatino Linotype" w:hAnsi="Palatino Linotype" w:cs="Arial"/>
          <w:b/>
        </w:rPr>
        <w:t>,</w:t>
      </w:r>
      <w:r w:rsidR="00D06012" w:rsidRPr="00B857B6">
        <w:rPr>
          <w:rFonts w:ascii="Palatino Linotype" w:hAnsi="Palatino Linotype" w:cs="Arial"/>
        </w:rPr>
        <w:t xml:space="preserve"> </w:t>
      </w:r>
      <w:r w:rsidR="001D5568" w:rsidRPr="00B857B6">
        <w:rPr>
          <w:rFonts w:ascii="Palatino Linotype" w:hAnsi="Palatino Linotype" w:cs="Arial"/>
        </w:rPr>
        <w:t>el</w:t>
      </w:r>
      <w:r w:rsidR="00B05E70" w:rsidRPr="00B857B6">
        <w:rPr>
          <w:rFonts w:ascii="Palatino Linotype" w:hAnsi="Palatino Linotype" w:cs="Arial"/>
        </w:rPr>
        <w:t xml:space="preserve"> </w:t>
      </w:r>
      <w:r w:rsidR="002C203A" w:rsidRPr="00B857B6">
        <w:rPr>
          <w:rFonts w:ascii="Palatino Linotype" w:hAnsi="Palatino Linotype" w:cs="Arial"/>
          <w:b/>
        </w:rPr>
        <w:t>Recurrente</w:t>
      </w:r>
      <w:r w:rsidR="00000739" w:rsidRPr="00B857B6">
        <w:rPr>
          <w:rFonts w:ascii="Palatino Linotype" w:hAnsi="Palatino Linotype" w:cs="Arial"/>
          <w:b/>
        </w:rPr>
        <w:t xml:space="preserve"> </w:t>
      </w:r>
      <w:r w:rsidR="00D06012" w:rsidRPr="00B857B6">
        <w:rPr>
          <w:rFonts w:ascii="Palatino Linotype" w:hAnsi="Palatino Linotype" w:cs="Arial"/>
        </w:rPr>
        <w:t>presentó a través del Sistema de Acceso a la Informació</w:t>
      </w:r>
      <w:r w:rsidR="007A1102" w:rsidRPr="00B857B6">
        <w:rPr>
          <w:rFonts w:ascii="Palatino Linotype" w:hAnsi="Palatino Linotype" w:cs="Arial"/>
        </w:rPr>
        <w:t xml:space="preserve">n Mexiquense, en lo subsecuente el </w:t>
      </w:r>
      <w:r w:rsidR="00D06012" w:rsidRPr="00B857B6">
        <w:rPr>
          <w:rFonts w:ascii="Palatino Linotype" w:hAnsi="Palatino Linotype" w:cs="Arial"/>
          <w:b/>
        </w:rPr>
        <w:t>SAIMEX</w:t>
      </w:r>
      <w:r w:rsidR="00D06012" w:rsidRPr="00B857B6">
        <w:rPr>
          <w:rFonts w:ascii="Palatino Linotype" w:hAnsi="Palatino Linotype" w:cs="Arial"/>
        </w:rPr>
        <w:t xml:space="preserve"> ante </w:t>
      </w:r>
      <w:r w:rsidR="007A1102" w:rsidRPr="00B857B6">
        <w:rPr>
          <w:rFonts w:ascii="Palatino Linotype" w:hAnsi="Palatino Linotype" w:cs="Arial"/>
        </w:rPr>
        <w:t xml:space="preserve">el </w:t>
      </w:r>
      <w:r w:rsidR="002C203A" w:rsidRPr="00B857B6">
        <w:rPr>
          <w:rFonts w:ascii="Palatino Linotype" w:hAnsi="Palatino Linotype" w:cs="Arial"/>
          <w:b/>
        </w:rPr>
        <w:t>Sujeto Obligado</w:t>
      </w:r>
      <w:r w:rsidR="00D06012" w:rsidRPr="00B857B6">
        <w:rPr>
          <w:rFonts w:ascii="Palatino Linotype" w:hAnsi="Palatino Linotype" w:cs="Arial"/>
        </w:rPr>
        <w:t>, la solicitud de acceso a la información pública, a la que se le asign</w:t>
      </w:r>
      <w:r w:rsidR="00E07049" w:rsidRPr="00B857B6">
        <w:rPr>
          <w:rFonts w:ascii="Palatino Linotype" w:hAnsi="Palatino Linotype" w:cs="Arial"/>
        </w:rPr>
        <w:t xml:space="preserve">ó el </w:t>
      </w:r>
      <w:r w:rsidR="00D06012" w:rsidRPr="00B857B6">
        <w:rPr>
          <w:rFonts w:ascii="Palatino Linotype" w:hAnsi="Palatino Linotype" w:cs="Arial"/>
        </w:rPr>
        <w:t xml:space="preserve">número </w:t>
      </w:r>
      <w:r w:rsidR="00F018DC" w:rsidRPr="00B857B6">
        <w:rPr>
          <w:rFonts w:ascii="Palatino Linotype" w:hAnsi="Palatino Linotype" w:cs="Arial"/>
          <w:b/>
        </w:rPr>
        <w:t>0</w:t>
      </w:r>
      <w:r w:rsidR="00BC7942" w:rsidRPr="00B857B6">
        <w:rPr>
          <w:rFonts w:ascii="Palatino Linotype" w:hAnsi="Palatino Linotype" w:cs="Arial"/>
          <w:b/>
        </w:rPr>
        <w:t>0</w:t>
      </w:r>
      <w:r w:rsidR="00D31FD2" w:rsidRPr="00B857B6">
        <w:rPr>
          <w:rFonts w:ascii="Palatino Linotype" w:hAnsi="Palatino Linotype" w:cs="Arial"/>
          <w:b/>
        </w:rPr>
        <w:t>629</w:t>
      </w:r>
      <w:r w:rsidR="00F018DC" w:rsidRPr="00B857B6">
        <w:rPr>
          <w:rFonts w:ascii="Palatino Linotype" w:hAnsi="Palatino Linotype" w:cs="Arial"/>
          <w:b/>
        </w:rPr>
        <w:t>/</w:t>
      </w:r>
      <w:r w:rsidR="00D31FD2" w:rsidRPr="00B857B6">
        <w:rPr>
          <w:rFonts w:ascii="Palatino Linotype" w:hAnsi="Palatino Linotype" w:cs="Arial"/>
          <w:b/>
        </w:rPr>
        <w:t>FGJ</w:t>
      </w:r>
      <w:r w:rsidR="00DB6AEF" w:rsidRPr="00B857B6">
        <w:rPr>
          <w:rFonts w:ascii="Palatino Linotype" w:hAnsi="Palatino Linotype" w:cs="Arial"/>
          <w:b/>
        </w:rPr>
        <w:t>/</w:t>
      </w:r>
      <w:r w:rsidR="00F23C6A" w:rsidRPr="00B857B6">
        <w:rPr>
          <w:rFonts w:ascii="Palatino Linotype" w:hAnsi="Palatino Linotype" w:cs="Arial"/>
          <w:b/>
        </w:rPr>
        <w:t>IP/2018</w:t>
      </w:r>
      <w:r w:rsidR="00E07049" w:rsidRPr="00B857B6">
        <w:rPr>
          <w:rFonts w:ascii="Palatino Linotype" w:hAnsi="Palatino Linotype" w:cs="Arial"/>
          <w:b/>
        </w:rPr>
        <w:t xml:space="preserve">, </w:t>
      </w:r>
      <w:r w:rsidR="00D06012" w:rsidRPr="00B857B6">
        <w:rPr>
          <w:rFonts w:ascii="Palatino Linotype" w:hAnsi="Palatino Linotype" w:cs="Arial"/>
        </w:rPr>
        <w:t xml:space="preserve">mediante la cual </w:t>
      </w:r>
      <w:r w:rsidR="00F077F3" w:rsidRPr="00B857B6">
        <w:rPr>
          <w:rFonts w:ascii="Palatino Linotype" w:hAnsi="Palatino Linotype" w:cs="Arial"/>
        </w:rPr>
        <w:t>requirió</w:t>
      </w:r>
      <w:r w:rsidR="00E07049" w:rsidRPr="00B857B6">
        <w:rPr>
          <w:rFonts w:ascii="Palatino Linotype" w:hAnsi="Palatino Linotype" w:cs="Arial"/>
        </w:rPr>
        <w:t xml:space="preserve"> </w:t>
      </w:r>
      <w:r w:rsidR="00EA1279" w:rsidRPr="00B857B6">
        <w:rPr>
          <w:rFonts w:ascii="Palatino Linotype" w:hAnsi="Palatino Linotype" w:cs="Arial"/>
        </w:rPr>
        <w:t xml:space="preserve">la información </w:t>
      </w:r>
      <w:r w:rsidR="00D06012" w:rsidRPr="00B857B6">
        <w:rPr>
          <w:rFonts w:ascii="Palatino Linotype" w:hAnsi="Palatino Linotype" w:cs="Arial"/>
        </w:rPr>
        <w:t xml:space="preserve">siguiente: </w:t>
      </w:r>
    </w:p>
    <w:p w:rsidR="00155944" w:rsidRPr="00B857B6" w:rsidRDefault="00354DB7" w:rsidP="00D90138">
      <w:pPr>
        <w:ind w:left="851" w:right="900"/>
        <w:jc w:val="both"/>
        <w:rPr>
          <w:rFonts w:ascii="Palatino Linotype" w:hAnsi="Palatino Linotype" w:cs="Arial"/>
          <w:b/>
          <w:i/>
          <w:sz w:val="22"/>
          <w:szCs w:val="22"/>
        </w:rPr>
      </w:pPr>
      <w:r w:rsidRPr="00B857B6">
        <w:rPr>
          <w:rFonts w:ascii="Palatino Linotype" w:hAnsi="Palatino Linotype" w:cs="Arial"/>
          <w:i/>
          <w:sz w:val="22"/>
          <w:szCs w:val="22"/>
          <w:lang w:eastAsia="es-MX"/>
        </w:rPr>
        <w:t>“</w:t>
      </w:r>
      <w:r w:rsidR="00D31FD2" w:rsidRPr="00B857B6">
        <w:rPr>
          <w:rFonts w:ascii="Palatino Linotype" w:hAnsi="Palatino Linotype"/>
          <w:i/>
          <w:sz w:val="22"/>
          <w:szCs w:val="22"/>
        </w:rPr>
        <w:t>Solicito informacion acerca de cuantas quejas se han interpuesto en contra de Maria Elena Tenorio Garcia, quien labora en esa institucion desdr hace añis comi Agente de MP</w:t>
      </w:r>
      <w:r w:rsidR="00C807EF" w:rsidRPr="00B857B6">
        <w:rPr>
          <w:rFonts w:ascii="Palatino Linotype" w:hAnsi="Palatino Linotype" w:cs="Arial"/>
          <w:i/>
          <w:sz w:val="22"/>
          <w:szCs w:val="22"/>
          <w:lang w:eastAsia="es-MX"/>
        </w:rPr>
        <w:t>”</w:t>
      </w:r>
      <w:r w:rsidR="00CA58A7" w:rsidRPr="00B857B6">
        <w:rPr>
          <w:rFonts w:ascii="Palatino Linotype" w:hAnsi="Palatino Linotype" w:cs="Arial"/>
          <w:i/>
          <w:sz w:val="22"/>
          <w:szCs w:val="22"/>
          <w:lang w:eastAsia="es-MX"/>
        </w:rPr>
        <w:t xml:space="preserve"> </w:t>
      </w:r>
      <w:r w:rsidR="00227EE3" w:rsidRPr="00B857B6">
        <w:rPr>
          <w:rFonts w:ascii="Palatino Linotype" w:hAnsi="Palatino Linotype" w:cs="Arial"/>
          <w:i/>
          <w:sz w:val="22"/>
          <w:szCs w:val="22"/>
          <w:lang w:eastAsia="es-MX"/>
        </w:rPr>
        <w:t>(</w:t>
      </w:r>
      <w:r w:rsidR="0078096A" w:rsidRPr="00B857B6">
        <w:rPr>
          <w:rFonts w:ascii="Palatino Linotype" w:hAnsi="Palatino Linotype" w:cs="Arial"/>
          <w:i/>
          <w:sz w:val="22"/>
          <w:szCs w:val="22"/>
          <w:lang w:eastAsia="es-MX"/>
        </w:rPr>
        <w:t>sic)</w:t>
      </w:r>
    </w:p>
    <w:p w:rsidR="00F004E5" w:rsidRPr="00B857B6" w:rsidRDefault="00F004E5" w:rsidP="008C25B1">
      <w:pPr>
        <w:tabs>
          <w:tab w:val="left" w:pos="5295"/>
        </w:tabs>
        <w:spacing w:before="240" w:after="240" w:line="360" w:lineRule="auto"/>
        <w:jc w:val="both"/>
        <w:rPr>
          <w:rFonts w:ascii="Palatino Linotype" w:hAnsi="Palatino Linotype" w:cs="Arial"/>
          <w:b/>
          <w:sz w:val="28"/>
          <w:szCs w:val="28"/>
        </w:rPr>
      </w:pPr>
      <w:r w:rsidRPr="00B857B6">
        <w:rPr>
          <w:rFonts w:ascii="Palatino Linotype" w:hAnsi="Palatino Linotype" w:cs="Arial"/>
          <w:b/>
        </w:rPr>
        <w:t>Modalidad de Entrega:</w:t>
      </w:r>
      <w:r w:rsidR="00D90138" w:rsidRPr="00B857B6">
        <w:rPr>
          <w:rFonts w:ascii="Palatino Linotype" w:hAnsi="Palatino Linotype" w:cs="Arial"/>
        </w:rPr>
        <w:t xml:space="preserve"> </w:t>
      </w:r>
      <w:r w:rsidR="003919FD" w:rsidRPr="00B857B6">
        <w:rPr>
          <w:rFonts w:ascii="Palatino Linotype" w:hAnsi="Palatino Linotype" w:cs="Arial"/>
        </w:rPr>
        <w:t>A través de</w:t>
      </w:r>
      <w:r w:rsidR="0016323E" w:rsidRPr="00B857B6">
        <w:rPr>
          <w:rFonts w:ascii="Palatino Linotype" w:hAnsi="Palatino Linotype" w:cs="Arial"/>
        </w:rPr>
        <w:t xml:space="preserve"> SAIMEX</w:t>
      </w:r>
      <w:r w:rsidRPr="00B857B6">
        <w:rPr>
          <w:rFonts w:ascii="Palatino Linotype" w:hAnsi="Palatino Linotype" w:cs="Arial"/>
          <w:b/>
          <w:sz w:val="28"/>
          <w:szCs w:val="28"/>
        </w:rPr>
        <w:t>.</w:t>
      </w:r>
      <w:r w:rsidR="008C25B1" w:rsidRPr="00B857B6">
        <w:rPr>
          <w:rFonts w:ascii="Palatino Linotype" w:hAnsi="Palatino Linotype" w:cs="Arial"/>
          <w:b/>
          <w:sz w:val="28"/>
          <w:szCs w:val="28"/>
        </w:rPr>
        <w:tab/>
      </w:r>
    </w:p>
    <w:p w:rsidR="00D87462" w:rsidRPr="00B857B6" w:rsidRDefault="008C3816" w:rsidP="0008532C">
      <w:pPr>
        <w:spacing w:before="240" w:after="240" w:line="360" w:lineRule="auto"/>
        <w:jc w:val="both"/>
        <w:rPr>
          <w:rFonts w:ascii="Palatino Linotype" w:hAnsi="Palatino Linotype" w:cs="Arial"/>
          <w:szCs w:val="28"/>
        </w:rPr>
      </w:pPr>
      <w:r w:rsidRPr="00B857B6">
        <w:rPr>
          <w:rFonts w:ascii="Palatino Linotype" w:hAnsi="Palatino Linotype" w:cs="Arial"/>
          <w:szCs w:val="28"/>
        </w:rPr>
        <w:t>El</w:t>
      </w:r>
      <w:r w:rsidR="002A1CB3" w:rsidRPr="00B857B6">
        <w:rPr>
          <w:rFonts w:ascii="Palatino Linotype" w:hAnsi="Palatino Linotype" w:cs="Arial"/>
          <w:szCs w:val="28"/>
        </w:rPr>
        <w:t xml:space="preserve"> </w:t>
      </w:r>
      <w:r w:rsidR="005B0909" w:rsidRPr="00B857B6">
        <w:rPr>
          <w:rFonts w:ascii="Palatino Linotype" w:hAnsi="Palatino Linotype" w:cs="Arial"/>
          <w:b/>
          <w:szCs w:val="28"/>
        </w:rPr>
        <w:t>Recurrente</w:t>
      </w:r>
      <w:r w:rsidR="002A1CB3" w:rsidRPr="00B857B6">
        <w:rPr>
          <w:rFonts w:ascii="Palatino Linotype" w:hAnsi="Palatino Linotype" w:cs="Arial"/>
          <w:szCs w:val="28"/>
        </w:rPr>
        <w:t xml:space="preserve"> </w:t>
      </w:r>
      <w:r w:rsidR="00D87462" w:rsidRPr="00B857B6">
        <w:rPr>
          <w:rFonts w:ascii="Palatino Linotype" w:hAnsi="Palatino Linotype" w:cs="Arial"/>
          <w:szCs w:val="28"/>
        </w:rPr>
        <w:t>no adjuntó</w:t>
      </w:r>
      <w:r w:rsidR="00D20167" w:rsidRPr="00B857B6">
        <w:rPr>
          <w:rFonts w:ascii="Palatino Linotype" w:hAnsi="Palatino Linotype" w:cs="Arial"/>
          <w:szCs w:val="28"/>
        </w:rPr>
        <w:t xml:space="preserve"> archivo</w:t>
      </w:r>
      <w:r w:rsidR="00D87462" w:rsidRPr="00B857B6">
        <w:rPr>
          <w:rFonts w:ascii="Palatino Linotype" w:hAnsi="Palatino Linotype" w:cs="Arial"/>
          <w:szCs w:val="28"/>
        </w:rPr>
        <w:t>s a su solicitud.</w:t>
      </w:r>
    </w:p>
    <w:p w:rsidR="000B2A9F" w:rsidRPr="00B857B6" w:rsidRDefault="000B2A9F" w:rsidP="000B2A9F">
      <w:pPr>
        <w:spacing w:before="240" w:after="240" w:line="360" w:lineRule="auto"/>
        <w:jc w:val="both"/>
        <w:rPr>
          <w:rFonts w:ascii="Palatino Linotype" w:hAnsi="Palatino Linotype" w:cs="Arial"/>
          <w:szCs w:val="28"/>
        </w:rPr>
      </w:pPr>
      <w:r w:rsidRPr="00B857B6">
        <w:rPr>
          <w:rFonts w:ascii="Palatino Linotype" w:hAnsi="Palatino Linotype" w:cs="Arial"/>
          <w:b/>
          <w:szCs w:val="28"/>
        </w:rPr>
        <w:t xml:space="preserve">2. Prórroga. </w:t>
      </w:r>
      <w:r w:rsidRPr="00B857B6">
        <w:rPr>
          <w:rFonts w:ascii="Palatino Linotype" w:hAnsi="Palatino Linotype" w:cs="Arial"/>
          <w:szCs w:val="28"/>
        </w:rPr>
        <w:t xml:space="preserve">Con fecha </w:t>
      </w:r>
      <w:r w:rsidRPr="00B857B6">
        <w:rPr>
          <w:rFonts w:ascii="Palatino Linotype" w:hAnsi="Palatino Linotype" w:cs="Arial"/>
          <w:b/>
          <w:szCs w:val="28"/>
        </w:rPr>
        <w:t>quince de noviembre de dos mil dieciocho</w:t>
      </w:r>
      <w:r w:rsidRPr="00B857B6">
        <w:rPr>
          <w:rFonts w:ascii="Palatino Linotype" w:hAnsi="Palatino Linotype" w:cs="Arial"/>
          <w:szCs w:val="28"/>
        </w:rPr>
        <w:t xml:space="preserve">, el Sujeto Obligado, solicitó prórroga mediante </w:t>
      </w:r>
      <w:r w:rsidRPr="00B857B6">
        <w:rPr>
          <w:rFonts w:ascii="Palatino Linotype" w:hAnsi="Palatino Linotype" w:cs="Arial"/>
          <w:b/>
          <w:szCs w:val="28"/>
        </w:rPr>
        <w:t xml:space="preserve">SAIMEX, </w:t>
      </w:r>
      <w:r w:rsidRPr="00B857B6">
        <w:rPr>
          <w:rFonts w:ascii="Palatino Linotype" w:hAnsi="Palatino Linotype" w:cs="Arial"/>
          <w:szCs w:val="28"/>
        </w:rPr>
        <w:t>argumentando lo siguiente:</w:t>
      </w:r>
    </w:p>
    <w:p w:rsidR="000B2A9F" w:rsidRPr="00B857B6" w:rsidRDefault="000B2A9F" w:rsidP="000B2A9F">
      <w:pPr>
        <w:spacing w:before="240" w:after="240"/>
        <w:ind w:left="851" w:right="900"/>
        <w:jc w:val="both"/>
        <w:rPr>
          <w:rFonts w:ascii="Palatino Linotype" w:hAnsi="Palatino Linotype"/>
          <w:i/>
          <w:sz w:val="22"/>
          <w:szCs w:val="22"/>
        </w:rPr>
      </w:pPr>
      <w:r w:rsidRPr="00B857B6">
        <w:rPr>
          <w:rFonts w:ascii="Palatino Linotype" w:hAnsi="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0B2A9F" w:rsidRPr="00B857B6" w:rsidRDefault="000B2A9F" w:rsidP="000B2A9F">
      <w:pPr>
        <w:spacing w:before="240" w:after="240"/>
        <w:ind w:left="851" w:right="900"/>
        <w:jc w:val="both"/>
        <w:rPr>
          <w:rFonts w:ascii="Palatino Linotype" w:hAnsi="Palatino Linotype" w:cs="Arial"/>
          <w:i/>
          <w:sz w:val="22"/>
          <w:szCs w:val="22"/>
        </w:rPr>
      </w:pPr>
      <w:r w:rsidRPr="00B857B6">
        <w:rPr>
          <w:rFonts w:ascii="Palatino Linotype" w:hAnsi="Palatino Linotype"/>
          <w:i/>
          <w:sz w:val="22"/>
          <w:szCs w:val="22"/>
        </w:rPr>
        <w:t xml:space="preserve">RESOLUCIÓN DE LA AMPLIACIÓN DE PLAZO PARA LA ENTREGA DE INFORMACIÓN DE LA SOLICITUD 00629/FGJ/IP/2018 El Comité de Transparencia de la Fiscalía General de Justicia del Estado de México, integrado por el M. en A. Jorge Mezher Rage, Oficial Mayor y Titular de la Unidad de Transparencia; la Lic. Claudia Romero Landázuri, Titular del Órgano Interno de Control; y el Lic. Delfino Rodríguez Manzanares, Coordinador de Archivos; tuvieron a bien reunirse siendo las 11:00 horas del día 15 de noviembre de 2018, en la sala de juntas de la Oficialía Mayor de la Fiscalía antes citada, ubicada en Avenida José María Morelos y Pavón, número 1300 Oriente, Cuarto Piso, Colonia San Sebastián, C.P. 50090, Toluca de 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Acceso a la Información Pública del Estado de México y Municipios. La presente resolución, tiene sustento en lo dispuesto por el artículo 163, párrafo segundo de la Ley de Transparencia y Acceso a la Información Pública del Estado de México y Municipios, el cual señala lo siguiente: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II. Con fecha 24 de octubre de 2018, se recibió la solicitud de información presentada por el C. </w:t>
      </w:r>
      <w:r w:rsidR="006553FE" w:rsidRPr="00B857B6">
        <w:rPr>
          <w:rFonts w:ascii="Palatino Linotype" w:hAnsi="Palatino Linotype"/>
          <w:i/>
          <w:sz w:val="22"/>
          <w:szCs w:val="22"/>
        </w:rPr>
        <w:t>XXXX XXXXXXX XXXXXX</w:t>
      </w:r>
      <w:r w:rsidRPr="00B857B6">
        <w:rPr>
          <w:rFonts w:ascii="Palatino Linotype" w:hAnsi="Palatino Linotype"/>
          <w:i/>
          <w:sz w:val="22"/>
          <w:szCs w:val="22"/>
        </w:rPr>
        <w:t xml:space="preserve">, a través del Módulo de Transparencia y Acceso a la Información Pública, la cual fue registrada bajo el folio 00629/FGJ/IP/2018. III. Con fundamento en lo dispuesto en el artículo 163, párrafo segundo de la Ley de la materia, la solicitud de mérito fue turnada al Servidor Público Habilitado correspondiente, mismo que refiere que se continúa con la búsqueda de la información requerida, por lo que solicita una prórroga de siete días hábiles, con </w:t>
      </w:r>
      <w:r w:rsidRPr="00B857B6">
        <w:rPr>
          <w:rFonts w:ascii="Palatino Linotype" w:hAnsi="Palatino Linotype"/>
          <w:i/>
          <w:sz w:val="22"/>
          <w:szCs w:val="22"/>
        </w:rPr>
        <w:lastRenderedPageBreak/>
        <w:t xml:space="preserve">la finalidad de dar la debida atención, privilegiando el principio de máxima publicidad. Por lo antes expuesto, este Comité: RESUELVE PRIMERO. Aprobar la ampliación del plazo para la entrega de la información solicitada, por un periodo de siete días hábiles, los cuales correrán del 16 al 27 de noviembre de 2018. SEGUNDO. Notifíquese al C. </w:t>
      </w:r>
      <w:r w:rsidR="006553FE" w:rsidRPr="00B857B6">
        <w:rPr>
          <w:rFonts w:ascii="Palatino Linotype" w:hAnsi="Palatino Linotype"/>
          <w:i/>
          <w:sz w:val="22"/>
          <w:szCs w:val="22"/>
        </w:rPr>
        <w:t>XXXX XXXXXXX XXXXXX</w:t>
      </w:r>
      <w:r w:rsidRPr="00B857B6">
        <w:rPr>
          <w:rFonts w:ascii="Palatino Linotype" w:hAnsi="Palatino Linotype"/>
          <w:i/>
          <w:sz w:val="22"/>
          <w:szCs w:val="22"/>
        </w:rPr>
        <w:t>, la aprobación de la ampliación del plazo para dar contestación a su solitud de información. M. EN A. JORGE MEZHER RAGE Oficial Mayor y Titular de la Unidad de Transparencia LIC. CLAUDIA ROMERO LANDÁZURI Titular del Órgano Interno de Control LIC. DELFINO RODRÍGUEZ MANZANARES Coordinador de Archivos YLG/LGCGn.” (sic)</w:t>
      </w:r>
    </w:p>
    <w:p w:rsidR="000B2A9F" w:rsidRPr="00B857B6" w:rsidRDefault="000B2A9F" w:rsidP="000B2A9F">
      <w:pPr>
        <w:spacing w:before="100" w:beforeAutospacing="1" w:after="100" w:afterAutospacing="1" w:line="360" w:lineRule="auto"/>
        <w:jc w:val="both"/>
        <w:rPr>
          <w:rFonts w:ascii="Palatino Linotype" w:hAnsi="Palatino Linotype" w:cs="Arial"/>
        </w:rPr>
      </w:pPr>
      <w:r w:rsidRPr="00B857B6">
        <w:rPr>
          <w:rFonts w:ascii="Palatino Linotype" w:hAnsi="Palatino Linotype" w:cs="Arial"/>
        </w:rPr>
        <w:t>Como bien refiere el Sujeto Obligado la Ley de Transparencia y Acceso a la Información Pública del Estado de México y Municipios, contempla la potestad de ampliar el plazo hasta por siete días, en términos del párrafo segundo del artículo 163,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anexa la resolución mediante la cual el Comité de Transparencia apruebe la ampliación del plazo.</w:t>
      </w:r>
    </w:p>
    <w:p w:rsidR="0008532C" w:rsidRPr="00B857B6" w:rsidRDefault="000B2A9F" w:rsidP="0008532C">
      <w:pPr>
        <w:spacing w:before="240" w:after="240" w:line="360" w:lineRule="auto"/>
        <w:jc w:val="both"/>
        <w:rPr>
          <w:rFonts w:ascii="Palatino Linotype" w:hAnsi="Palatino Linotype" w:cs="Arial"/>
          <w:b/>
        </w:rPr>
      </w:pPr>
      <w:r w:rsidRPr="00B857B6">
        <w:rPr>
          <w:rFonts w:ascii="Palatino Linotype" w:hAnsi="Palatino Linotype" w:cs="Arial"/>
          <w:b/>
        </w:rPr>
        <w:t>3</w:t>
      </w:r>
      <w:r w:rsidR="0008532C" w:rsidRPr="00B857B6">
        <w:rPr>
          <w:rFonts w:ascii="Palatino Linotype" w:hAnsi="Palatino Linotype" w:cs="Arial"/>
          <w:b/>
        </w:rPr>
        <w:t xml:space="preserve">. Respuesta. </w:t>
      </w:r>
      <w:r w:rsidR="0008532C" w:rsidRPr="00B857B6">
        <w:rPr>
          <w:rFonts w:ascii="Palatino Linotype" w:hAnsi="Palatino Linotype" w:cs="Arial"/>
        </w:rPr>
        <w:t xml:space="preserve"> Con</w:t>
      </w:r>
      <w:r w:rsidR="0008532C" w:rsidRPr="00B857B6">
        <w:rPr>
          <w:rFonts w:ascii="Palatino Linotype" w:hAnsi="Palatino Linotype"/>
        </w:rPr>
        <w:t xml:space="preserve"> fecha </w:t>
      </w:r>
      <w:r w:rsidRPr="00B857B6">
        <w:rPr>
          <w:rFonts w:ascii="Palatino Linotype" w:hAnsi="Palatino Linotype"/>
          <w:b/>
        </w:rPr>
        <w:t xml:space="preserve">veintisiete de noviembre </w:t>
      </w:r>
      <w:r w:rsidR="0008532C" w:rsidRPr="00B857B6">
        <w:rPr>
          <w:rFonts w:ascii="Palatino Linotype" w:hAnsi="Palatino Linotype" w:cs="Arial"/>
          <w:b/>
          <w:szCs w:val="28"/>
        </w:rPr>
        <w:t>de dos mil dieciocho</w:t>
      </w:r>
      <w:r w:rsidR="0008532C" w:rsidRPr="00B857B6">
        <w:rPr>
          <w:rFonts w:ascii="Palatino Linotype" w:hAnsi="Palatino Linotype"/>
        </w:rPr>
        <w:t xml:space="preserve">, el Sujeto Obligado envió su respuesta a la solicitud de acceso a la información a través del SAIMEX, sustancialmente en los términos siguientes:   </w:t>
      </w:r>
    </w:p>
    <w:p w:rsidR="0008532C" w:rsidRPr="00B857B6" w:rsidRDefault="00A10677" w:rsidP="006F3522">
      <w:pPr>
        <w:ind w:left="851" w:right="900"/>
        <w:jc w:val="both"/>
        <w:rPr>
          <w:rFonts w:ascii="Palatino Linotype" w:hAnsi="Palatino Linotype" w:cs="Arial"/>
          <w:i/>
          <w:sz w:val="22"/>
          <w:szCs w:val="22"/>
        </w:rPr>
      </w:pPr>
      <w:r w:rsidRPr="00B857B6">
        <w:rPr>
          <w:rFonts w:ascii="Palatino Linotype" w:hAnsi="Palatino Linotype" w:cs="Arial"/>
          <w:i/>
          <w:sz w:val="22"/>
          <w:szCs w:val="22"/>
        </w:rPr>
        <w:t>“</w:t>
      </w:r>
      <w:r w:rsidR="006649F4" w:rsidRPr="00B857B6">
        <w:rPr>
          <w:rFonts w:ascii="Palatino Linotype" w:hAnsi="Palatino Linotype" w:cs="Arial"/>
          <w:i/>
          <w:sz w:val="22"/>
          <w:szCs w:val="22"/>
        </w:rPr>
        <w:t>…</w:t>
      </w:r>
      <w:r w:rsidR="000B2A9F" w:rsidRPr="00B857B6">
        <w:rPr>
          <w:rFonts w:ascii="Palatino Linotype" w:hAnsi="Palatino Linotype" w:cs="Arial"/>
          <w:i/>
          <w:sz w:val="22"/>
          <w:szCs w:val="22"/>
        </w:rPr>
        <w:t>H</w:t>
      </w:r>
      <w:r w:rsidR="000B2A9F" w:rsidRPr="00B857B6">
        <w:rPr>
          <w:rFonts w:ascii="Palatino Linotype" w:hAnsi="Palatino Linotype"/>
          <w:i/>
          <w:sz w:val="22"/>
          <w:szCs w:val="22"/>
        </w:rPr>
        <w:t xml:space="preserve">ago referencia al contenido de su solicitud de información pública, presentada el 24 de octubre del año 2018, ante el Módulo de Transparencia y Acceso a la Información Pública de la Fiscalía General de Justicia del Estado de México, misma que fue registrada en el Sistema de Acceso a la Información Mexiquense (SAIMEX), bajo el folio 00629/FGJ/IP/2018 … Al respecto, esta Fiscalía General de Justicia del Estado de México, con fundamento en los artículos 1, 4 y 163 de la Ley de Transparencia y Acceso a la Información Pública del </w:t>
      </w:r>
      <w:r w:rsidR="000B2A9F" w:rsidRPr="00B857B6">
        <w:rPr>
          <w:rFonts w:ascii="Palatino Linotype" w:hAnsi="Palatino Linotype"/>
          <w:i/>
          <w:sz w:val="22"/>
          <w:szCs w:val="22"/>
        </w:rPr>
        <w:lastRenderedPageBreak/>
        <w:t>Estado de México y Municipios, hace de su conocimiento que de acuerdo a lo informado por el Titular del Área de Atención Ciudadana, Denuncias y Auditoría, del Órgano Interno de Control de esta Institución, se localizaron 4 registros relacionados con la C. María Elena Tenorio Gracía. Sin otro particular, le reitero la seguridad de mi distinguida consideración.</w:t>
      </w:r>
      <w:r w:rsidR="006649F4" w:rsidRPr="00B857B6">
        <w:rPr>
          <w:rFonts w:ascii="Palatino Linotype" w:hAnsi="Palatino Linotype" w:cs="Arial"/>
          <w:i/>
          <w:sz w:val="22"/>
          <w:szCs w:val="22"/>
        </w:rPr>
        <w:t>..</w:t>
      </w:r>
      <w:r w:rsidR="006F3522" w:rsidRPr="00B857B6">
        <w:rPr>
          <w:rFonts w:ascii="Palatino Linotype" w:hAnsi="Palatino Linotype" w:cs="Arial"/>
          <w:i/>
          <w:sz w:val="22"/>
          <w:szCs w:val="22"/>
        </w:rPr>
        <w:t>.</w:t>
      </w:r>
      <w:r w:rsidR="0008532C" w:rsidRPr="00B857B6">
        <w:rPr>
          <w:rFonts w:ascii="Palatino Linotype" w:hAnsi="Palatino Linotype" w:cs="Arial"/>
          <w:i/>
          <w:sz w:val="22"/>
          <w:szCs w:val="22"/>
        </w:rPr>
        <w:t>” (sic)</w:t>
      </w:r>
    </w:p>
    <w:p w:rsidR="005F44F4" w:rsidRPr="00B857B6" w:rsidRDefault="0008532C" w:rsidP="000E34AF">
      <w:pPr>
        <w:spacing w:before="240" w:after="240" w:line="360" w:lineRule="auto"/>
        <w:ind w:right="49"/>
        <w:jc w:val="both"/>
        <w:rPr>
          <w:rFonts w:ascii="Palatino Linotype" w:hAnsi="Palatino Linotype" w:cs="Arial"/>
        </w:rPr>
      </w:pPr>
      <w:r w:rsidRPr="00B857B6">
        <w:rPr>
          <w:rFonts w:ascii="Palatino Linotype" w:hAnsi="Palatino Linotype" w:cs="Arial"/>
        </w:rPr>
        <w:t xml:space="preserve">El </w:t>
      </w:r>
      <w:r w:rsidRPr="00B857B6">
        <w:rPr>
          <w:rFonts w:ascii="Palatino Linotype" w:hAnsi="Palatino Linotype" w:cs="Arial"/>
          <w:b/>
        </w:rPr>
        <w:t>Sujeto Obligado</w:t>
      </w:r>
      <w:r w:rsidR="000B2A9F" w:rsidRPr="00B857B6">
        <w:rPr>
          <w:rFonts w:ascii="Palatino Linotype" w:hAnsi="Palatino Linotype" w:cs="Arial"/>
          <w:b/>
        </w:rPr>
        <w:t xml:space="preserve"> </w:t>
      </w:r>
      <w:r w:rsidR="000B2A9F" w:rsidRPr="00B857B6">
        <w:rPr>
          <w:rFonts w:ascii="Palatino Linotype" w:hAnsi="Palatino Linotype" w:cs="Arial"/>
        </w:rPr>
        <w:t>no</w:t>
      </w:r>
      <w:r w:rsidRPr="00B857B6">
        <w:rPr>
          <w:rFonts w:ascii="Palatino Linotype" w:hAnsi="Palatino Linotype" w:cs="Arial"/>
        </w:rPr>
        <w:t xml:space="preserve"> adjuntó</w:t>
      </w:r>
      <w:r w:rsidR="00733C9F" w:rsidRPr="00B857B6">
        <w:rPr>
          <w:rFonts w:ascii="Palatino Linotype" w:hAnsi="Palatino Linotype" w:cs="Arial"/>
        </w:rPr>
        <w:t xml:space="preserve"> </w:t>
      </w:r>
      <w:r w:rsidR="000B2A9F" w:rsidRPr="00B857B6">
        <w:rPr>
          <w:rFonts w:ascii="Palatino Linotype" w:hAnsi="Palatino Linotype" w:cs="Arial"/>
        </w:rPr>
        <w:t>archivos.</w:t>
      </w:r>
      <w:r w:rsidR="004F5FF0" w:rsidRPr="00B857B6">
        <w:rPr>
          <w:rFonts w:ascii="Palatino Linotype" w:hAnsi="Palatino Linotype" w:cs="Arial"/>
        </w:rPr>
        <w:t xml:space="preserve"> </w:t>
      </w:r>
    </w:p>
    <w:p w:rsidR="00362417" w:rsidRPr="00B857B6" w:rsidRDefault="00DE31A0" w:rsidP="00112434">
      <w:pPr>
        <w:spacing w:before="240" w:after="240" w:line="360" w:lineRule="auto"/>
        <w:ind w:right="49"/>
        <w:jc w:val="both"/>
        <w:rPr>
          <w:rFonts w:ascii="Palatino Linotype" w:hAnsi="Palatino Linotype" w:cs="Arial"/>
        </w:rPr>
      </w:pPr>
      <w:r w:rsidRPr="00B857B6">
        <w:rPr>
          <w:rFonts w:ascii="Palatino Linotype" w:hAnsi="Palatino Linotype" w:cs="Arial"/>
          <w:b/>
          <w:szCs w:val="28"/>
        </w:rPr>
        <w:t>4</w:t>
      </w:r>
      <w:r w:rsidR="009F7616" w:rsidRPr="00B857B6">
        <w:rPr>
          <w:rFonts w:ascii="Palatino Linotype" w:hAnsi="Palatino Linotype" w:cs="Arial"/>
          <w:b/>
          <w:szCs w:val="28"/>
        </w:rPr>
        <w:t xml:space="preserve">. </w:t>
      </w:r>
      <w:r w:rsidR="00122C3F" w:rsidRPr="00B857B6">
        <w:rPr>
          <w:rFonts w:ascii="Palatino Linotype" w:hAnsi="Palatino Linotype" w:cs="Arial"/>
          <w:b/>
          <w:szCs w:val="28"/>
        </w:rPr>
        <w:t>Interposición del recurso de revisión</w:t>
      </w:r>
      <w:r w:rsidR="009F7616" w:rsidRPr="00B857B6">
        <w:rPr>
          <w:rFonts w:ascii="Palatino Linotype" w:hAnsi="Palatino Linotype" w:cs="Arial"/>
          <w:b/>
          <w:szCs w:val="28"/>
        </w:rPr>
        <w:t>.</w:t>
      </w:r>
      <w:r w:rsidR="00362417" w:rsidRPr="00B857B6">
        <w:rPr>
          <w:rFonts w:ascii="Palatino Linotype" w:hAnsi="Palatino Linotype" w:cs="Arial"/>
          <w:b/>
        </w:rPr>
        <w:t xml:space="preserve"> </w:t>
      </w:r>
      <w:r w:rsidR="00993A3C" w:rsidRPr="00B857B6">
        <w:rPr>
          <w:rFonts w:ascii="Palatino Linotype" w:hAnsi="Palatino Linotype" w:cs="Arial"/>
        </w:rPr>
        <w:t xml:space="preserve">Inconforme con los términos de la respuesta emitida </w:t>
      </w:r>
      <w:r w:rsidR="009A1B0C" w:rsidRPr="00B857B6">
        <w:rPr>
          <w:rFonts w:ascii="Palatino Linotype" w:hAnsi="Palatino Linotype" w:cs="Arial"/>
        </w:rPr>
        <w:t xml:space="preserve">por parte del Sujeto Obligado, </w:t>
      </w:r>
      <w:r w:rsidR="00993A3C" w:rsidRPr="00B857B6">
        <w:rPr>
          <w:rFonts w:ascii="Palatino Linotype" w:hAnsi="Palatino Linotype" w:cs="Arial"/>
        </w:rPr>
        <w:t xml:space="preserve">el </w:t>
      </w:r>
      <w:r w:rsidR="000B2A9F" w:rsidRPr="00B857B6">
        <w:rPr>
          <w:rFonts w:ascii="Palatino Linotype" w:hAnsi="Palatino Linotype" w:cs="Arial"/>
          <w:b/>
        </w:rPr>
        <w:t>v</w:t>
      </w:r>
      <w:r w:rsidR="00D20167" w:rsidRPr="00B857B6">
        <w:rPr>
          <w:rFonts w:ascii="Palatino Linotype" w:hAnsi="Palatino Linotype" w:cs="Arial"/>
          <w:b/>
        </w:rPr>
        <w:t>e</w:t>
      </w:r>
      <w:r w:rsidR="000B2A9F" w:rsidRPr="00B857B6">
        <w:rPr>
          <w:rFonts w:ascii="Palatino Linotype" w:hAnsi="Palatino Linotype" w:cs="Arial"/>
          <w:b/>
        </w:rPr>
        <w:t>intiocho de noviembre</w:t>
      </w:r>
      <w:r w:rsidR="00975733" w:rsidRPr="00B857B6">
        <w:rPr>
          <w:rFonts w:ascii="Palatino Linotype" w:hAnsi="Palatino Linotype" w:cs="Arial"/>
          <w:b/>
        </w:rPr>
        <w:t xml:space="preserve"> </w:t>
      </w:r>
      <w:r w:rsidR="00993A3C" w:rsidRPr="00B857B6">
        <w:rPr>
          <w:rFonts w:ascii="Palatino Linotype" w:hAnsi="Palatino Linotype" w:cs="Arial"/>
          <w:b/>
        </w:rPr>
        <w:t>de dos mil dieciocho</w:t>
      </w:r>
      <w:r w:rsidR="00993A3C" w:rsidRPr="00B857B6">
        <w:rPr>
          <w:rFonts w:ascii="Palatino Linotype" w:hAnsi="Palatino Linotype" w:cs="Arial"/>
        </w:rPr>
        <w:t xml:space="preserve"> </w:t>
      </w:r>
      <w:r w:rsidR="00D20167" w:rsidRPr="00B857B6">
        <w:rPr>
          <w:rFonts w:ascii="Palatino Linotype" w:hAnsi="Palatino Linotype" w:cs="Arial"/>
        </w:rPr>
        <w:t>el</w:t>
      </w:r>
      <w:r w:rsidR="00362417" w:rsidRPr="00B857B6">
        <w:rPr>
          <w:rFonts w:ascii="Palatino Linotype" w:hAnsi="Palatino Linotype" w:cs="Arial"/>
        </w:rPr>
        <w:t xml:space="preserve"> Recurrente interpuso el recurso de revisión a través del </w:t>
      </w:r>
      <w:r w:rsidR="00362417" w:rsidRPr="00B857B6">
        <w:rPr>
          <w:rFonts w:ascii="Palatino Linotype" w:hAnsi="Palatino Linotype" w:cs="Arial"/>
          <w:b/>
        </w:rPr>
        <w:t xml:space="preserve">SAIMEX, </w:t>
      </w:r>
      <w:r w:rsidR="00362417" w:rsidRPr="00B857B6">
        <w:rPr>
          <w:rFonts w:ascii="Palatino Linotype" w:hAnsi="Palatino Linotype" w:cs="Arial"/>
        </w:rPr>
        <w:t xml:space="preserve"> en donde se manifestó de la siguiente manera:</w:t>
      </w:r>
    </w:p>
    <w:p w:rsidR="00335DA7" w:rsidRPr="00B857B6" w:rsidRDefault="00623511" w:rsidP="0088137A">
      <w:pPr>
        <w:spacing w:line="360" w:lineRule="auto"/>
        <w:jc w:val="both"/>
        <w:rPr>
          <w:rFonts w:ascii="Palatino Linotype" w:hAnsi="Palatino Linotype" w:cs="Arial"/>
          <w:b/>
        </w:rPr>
      </w:pPr>
      <w:r w:rsidRPr="00B857B6">
        <w:rPr>
          <w:rFonts w:ascii="Palatino Linotype" w:hAnsi="Palatino Linotype" w:cs="Arial"/>
          <w:b/>
        </w:rPr>
        <w:t>A</w:t>
      </w:r>
      <w:r w:rsidR="00335DA7" w:rsidRPr="00B857B6">
        <w:rPr>
          <w:rFonts w:ascii="Palatino Linotype" w:hAnsi="Palatino Linotype" w:cs="Arial"/>
          <w:b/>
        </w:rPr>
        <w:t>cto impugnado</w:t>
      </w:r>
      <w:r w:rsidR="00E71314" w:rsidRPr="00B857B6">
        <w:rPr>
          <w:rFonts w:ascii="Palatino Linotype" w:hAnsi="Palatino Linotype" w:cs="Arial"/>
          <w:b/>
        </w:rPr>
        <w:t xml:space="preserve">: </w:t>
      </w:r>
    </w:p>
    <w:p w:rsidR="00BB36C1" w:rsidRPr="00B857B6" w:rsidRDefault="00BB36C1" w:rsidP="0088137A">
      <w:pPr>
        <w:spacing w:line="360" w:lineRule="auto"/>
        <w:ind w:left="851" w:right="900"/>
        <w:jc w:val="both"/>
        <w:rPr>
          <w:rFonts w:ascii="Palatino Linotype" w:hAnsi="Palatino Linotype" w:cs="Arial"/>
          <w:i/>
          <w:sz w:val="2"/>
          <w:szCs w:val="22"/>
          <w:lang w:eastAsia="es-MX"/>
        </w:rPr>
      </w:pPr>
    </w:p>
    <w:p w:rsidR="00297161" w:rsidRPr="00B857B6" w:rsidRDefault="00297161" w:rsidP="003919FD">
      <w:pPr>
        <w:ind w:left="851" w:right="900"/>
        <w:jc w:val="both"/>
        <w:rPr>
          <w:rFonts w:ascii="Palatino Linotype" w:hAnsi="Palatino Linotype"/>
          <w:i/>
          <w:sz w:val="22"/>
          <w:szCs w:val="22"/>
          <w:lang w:val="es-MX" w:eastAsia="es-MX"/>
        </w:rPr>
      </w:pPr>
      <w:r w:rsidRPr="00B857B6">
        <w:rPr>
          <w:rFonts w:ascii="Palatino Linotype" w:hAnsi="Palatino Linotype" w:cs="Arial"/>
          <w:i/>
          <w:sz w:val="22"/>
          <w:szCs w:val="22"/>
          <w:lang w:eastAsia="es-MX"/>
        </w:rPr>
        <w:t>“</w:t>
      </w:r>
      <w:r w:rsidR="000B2A9F" w:rsidRPr="00B857B6">
        <w:rPr>
          <w:rFonts w:ascii="Palatino Linotype" w:hAnsi="Palatino Linotype" w:cs="Arial"/>
          <w:i/>
          <w:sz w:val="22"/>
          <w:szCs w:val="22"/>
          <w:lang w:eastAsia="es-MX"/>
        </w:rPr>
        <w:t>No proporciona informacion detallada de los, custros registros de MariaElena Tenorio Gacia a que alude en la respuesta</w:t>
      </w:r>
      <w:r w:rsidR="00501EC4" w:rsidRPr="00B857B6">
        <w:rPr>
          <w:rFonts w:ascii="Palatino Linotype" w:hAnsi="Palatino Linotype"/>
          <w:i/>
          <w:sz w:val="22"/>
          <w:szCs w:val="22"/>
          <w:lang w:val="es-MX" w:eastAsia="es-MX"/>
        </w:rPr>
        <w:t>”</w:t>
      </w:r>
      <w:r w:rsidR="00C35B78" w:rsidRPr="00B857B6">
        <w:rPr>
          <w:rFonts w:ascii="Palatino Linotype" w:hAnsi="Palatino Linotype" w:cs="Arial"/>
          <w:i/>
          <w:sz w:val="22"/>
          <w:szCs w:val="22"/>
          <w:lang w:eastAsia="es-MX"/>
        </w:rPr>
        <w:t xml:space="preserve"> (</w:t>
      </w:r>
      <w:r w:rsidR="00B63D2E" w:rsidRPr="00B857B6">
        <w:rPr>
          <w:rFonts w:ascii="Palatino Linotype" w:hAnsi="Palatino Linotype" w:cs="Arial"/>
          <w:i/>
          <w:sz w:val="22"/>
          <w:szCs w:val="22"/>
          <w:lang w:eastAsia="es-MX"/>
        </w:rPr>
        <w:t>s</w:t>
      </w:r>
      <w:r w:rsidR="00754AFA" w:rsidRPr="00B857B6">
        <w:rPr>
          <w:rFonts w:ascii="Palatino Linotype" w:hAnsi="Palatino Linotype" w:cs="Arial"/>
          <w:i/>
          <w:sz w:val="22"/>
          <w:szCs w:val="22"/>
          <w:lang w:eastAsia="es-MX"/>
        </w:rPr>
        <w:t>ic)</w:t>
      </w:r>
    </w:p>
    <w:p w:rsidR="00501EC4" w:rsidRPr="00B857B6" w:rsidRDefault="00501EC4" w:rsidP="0088137A">
      <w:pPr>
        <w:spacing w:line="360" w:lineRule="auto"/>
        <w:jc w:val="both"/>
        <w:rPr>
          <w:rFonts w:ascii="Palatino Linotype" w:hAnsi="Palatino Linotype"/>
          <w:sz w:val="2"/>
          <w:lang w:val="es-MX" w:eastAsia="es-MX"/>
        </w:rPr>
      </w:pPr>
    </w:p>
    <w:p w:rsidR="00B63D2E" w:rsidRPr="00B857B6" w:rsidRDefault="00B63D2E" w:rsidP="0088137A">
      <w:pPr>
        <w:spacing w:line="360" w:lineRule="auto"/>
        <w:jc w:val="both"/>
        <w:rPr>
          <w:rFonts w:ascii="Palatino Linotype" w:hAnsi="Palatino Linotype" w:cs="Arial"/>
          <w:b/>
          <w:sz w:val="14"/>
        </w:rPr>
      </w:pPr>
    </w:p>
    <w:p w:rsidR="00297161" w:rsidRPr="00B857B6" w:rsidRDefault="001F1E4F" w:rsidP="0088137A">
      <w:pPr>
        <w:spacing w:line="360" w:lineRule="auto"/>
        <w:jc w:val="both"/>
        <w:rPr>
          <w:rFonts w:ascii="Palatino Linotype" w:hAnsi="Palatino Linotype" w:cs="Arial"/>
        </w:rPr>
      </w:pPr>
      <w:r w:rsidRPr="00B857B6">
        <w:rPr>
          <w:rFonts w:ascii="Palatino Linotype" w:hAnsi="Palatino Linotype" w:cs="Arial"/>
          <w:b/>
        </w:rPr>
        <w:t xml:space="preserve">Y </w:t>
      </w:r>
      <w:r w:rsidR="0083770F" w:rsidRPr="00B857B6">
        <w:rPr>
          <w:rFonts w:ascii="Palatino Linotype" w:hAnsi="Palatino Linotype" w:cs="Arial"/>
          <w:b/>
        </w:rPr>
        <w:t xml:space="preserve"> </w:t>
      </w:r>
      <w:r w:rsidRPr="00B857B6">
        <w:rPr>
          <w:rFonts w:ascii="Palatino Linotype" w:hAnsi="Palatino Linotype" w:cs="Arial"/>
          <w:b/>
        </w:rPr>
        <w:t>R</w:t>
      </w:r>
      <w:r w:rsidR="0054779A" w:rsidRPr="00B857B6">
        <w:rPr>
          <w:rFonts w:ascii="Palatino Linotype" w:hAnsi="Palatino Linotype" w:cs="Arial"/>
          <w:b/>
        </w:rPr>
        <w:t>azones o motivos de inconformidad</w:t>
      </w:r>
      <w:r w:rsidR="0083770F" w:rsidRPr="00B857B6">
        <w:rPr>
          <w:rFonts w:ascii="Palatino Linotype" w:hAnsi="Palatino Linotype" w:cs="Arial"/>
        </w:rPr>
        <w:t>:</w:t>
      </w:r>
    </w:p>
    <w:p w:rsidR="000C096A" w:rsidRPr="00B857B6" w:rsidRDefault="000C096A" w:rsidP="0088137A">
      <w:pPr>
        <w:spacing w:line="360" w:lineRule="auto"/>
        <w:jc w:val="both"/>
        <w:rPr>
          <w:rFonts w:ascii="Palatino Linotype" w:hAnsi="Palatino Linotype" w:cs="Arial"/>
          <w:sz w:val="2"/>
        </w:rPr>
      </w:pPr>
    </w:p>
    <w:p w:rsidR="00297161" w:rsidRPr="00B857B6" w:rsidRDefault="001F1E4F" w:rsidP="003919FD">
      <w:pPr>
        <w:ind w:left="851" w:right="900"/>
        <w:jc w:val="both"/>
        <w:rPr>
          <w:rFonts w:ascii="Palatino Linotype" w:hAnsi="Palatino Linotype"/>
          <w:i/>
          <w:sz w:val="22"/>
          <w:szCs w:val="22"/>
          <w:lang w:val="es-MX" w:eastAsia="es-MX"/>
        </w:rPr>
      </w:pPr>
      <w:r w:rsidRPr="00B857B6">
        <w:rPr>
          <w:rFonts w:ascii="Palatino Linotype" w:hAnsi="Palatino Linotype" w:cs="Arial"/>
          <w:i/>
          <w:sz w:val="22"/>
          <w:szCs w:val="22"/>
          <w:lang w:eastAsia="es-MX"/>
        </w:rPr>
        <w:t xml:space="preserve"> </w:t>
      </w:r>
      <w:r w:rsidR="00297161" w:rsidRPr="00B857B6">
        <w:rPr>
          <w:rFonts w:ascii="Palatino Linotype" w:hAnsi="Palatino Linotype" w:cs="Arial"/>
          <w:i/>
          <w:sz w:val="22"/>
          <w:szCs w:val="22"/>
          <w:lang w:eastAsia="es-MX"/>
        </w:rPr>
        <w:t>“</w:t>
      </w:r>
      <w:r w:rsidR="000B2A9F" w:rsidRPr="00B857B6">
        <w:rPr>
          <w:rFonts w:ascii="Palatino Linotype" w:hAnsi="Palatino Linotype"/>
          <w:i/>
          <w:sz w:val="22"/>
          <w:szCs w:val="22"/>
          <w:lang w:val="es-MX" w:eastAsia="es-MX"/>
        </w:rPr>
        <w:t xml:space="preserve">Informacion insatifCtoria” </w:t>
      </w:r>
      <w:r w:rsidR="00B63D2E" w:rsidRPr="00B857B6">
        <w:rPr>
          <w:rFonts w:ascii="Palatino Linotype" w:hAnsi="Palatino Linotype" w:cs="Arial"/>
          <w:i/>
          <w:sz w:val="22"/>
          <w:szCs w:val="22"/>
          <w:lang w:eastAsia="es-MX"/>
        </w:rPr>
        <w:t>(s</w:t>
      </w:r>
      <w:r w:rsidR="00D425F6" w:rsidRPr="00B857B6">
        <w:rPr>
          <w:rFonts w:ascii="Palatino Linotype" w:hAnsi="Palatino Linotype" w:cs="Arial"/>
          <w:i/>
          <w:sz w:val="22"/>
          <w:szCs w:val="22"/>
          <w:lang w:eastAsia="es-MX"/>
        </w:rPr>
        <w:t>ic)</w:t>
      </w:r>
    </w:p>
    <w:p w:rsidR="008F4063" w:rsidRPr="00B857B6"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B857B6">
        <w:rPr>
          <w:rFonts w:ascii="Palatino Linotype" w:hAnsi="Palatino Linotype" w:cs="Arial"/>
          <w:b/>
          <w:lang w:eastAsia="es-MX"/>
        </w:rPr>
        <w:t xml:space="preserve">Anexos: </w:t>
      </w:r>
      <w:r w:rsidR="00D20167" w:rsidRPr="00B857B6">
        <w:rPr>
          <w:rFonts w:ascii="Palatino Linotype" w:hAnsi="Palatino Linotype" w:cs="Arial"/>
          <w:lang w:eastAsia="es-MX"/>
        </w:rPr>
        <w:t>El</w:t>
      </w:r>
      <w:r w:rsidR="00E51D4C" w:rsidRPr="00B857B6">
        <w:rPr>
          <w:rFonts w:ascii="Palatino Linotype" w:hAnsi="Palatino Linotype" w:cs="Arial"/>
          <w:lang w:eastAsia="es-MX"/>
        </w:rPr>
        <w:t xml:space="preserve"> Recurrente</w:t>
      </w:r>
      <w:r w:rsidR="00501EC4" w:rsidRPr="00B857B6">
        <w:rPr>
          <w:rFonts w:ascii="Palatino Linotype" w:hAnsi="Palatino Linotype" w:cs="Arial"/>
          <w:lang w:eastAsia="es-MX"/>
        </w:rPr>
        <w:t xml:space="preserve"> </w:t>
      </w:r>
      <w:r w:rsidR="00C97118" w:rsidRPr="00B857B6">
        <w:rPr>
          <w:rFonts w:ascii="Palatino Linotype" w:hAnsi="Palatino Linotype" w:cs="Arial"/>
          <w:lang w:eastAsia="es-MX"/>
        </w:rPr>
        <w:t xml:space="preserve">no </w:t>
      </w:r>
      <w:r w:rsidR="002C7087" w:rsidRPr="00B857B6">
        <w:rPr>
          <w:rFonts w:ascii="Palatino Linotype" w:hAnsi="Palatino Linotype" w:cs="Arial"/>
          <w:lang w:eastAsia="es-MX"/>
        </w:rPr>
        <w:t>adjuntó</w:t>
      </w:r>
      <w:r w:rsidR="00037904" w:rsidRPr="00B857B6">
        <w:rPr>
          <w:rFonts w:ascii="Palatino Linotype" w:hAnsi="Palatino Linotype" w:cs="Arial"/>
          <w:lang w:eastAsia="es-MX"/>
        </w:rPr>
        <w:t xml:space="preserve"> archivos</w:t>
      </w:r>
      <w:r w:rsidR="00C97118" w:rsidRPr="00B857B6">
        <w:rPr>
          <w:rFonts w:ascii="Palatino Linotype" w:hAnsi="Palatino Linotype" w:cs="Arial"/>
          <w:lang w:eastAsia="es-MX"/>
        </w:rPr>
        <w:t xml:space="preserve">. </w:t>
      </w:r>
    </w:p>
    <w:p w:rsidR="00060185" w:rsidRPr="00B857B6" w:rsidRDefault="00DE31A0" w:rsidP="00EE43FE">
      <w:pPr>
        <w:spacing w:before="240" w:after="240" w:line="360" w:lineRule="auto"/>
        <w:jc w:val="both"/>
        <w:rPr>
          <w:rFonts w:ascii="Palatino Linotype" w:hAnsi="Palatino Linotype"/>
        </w:rPr>
      </w:pPr>
      <w:r w:rsidRPr="00B857B6">
        <w:rPr>
          <w:rFonts w:ascii="Palatino Linotype" w:hAnsi="Palatino Linotype" w:cs="Arial"/>
          <w:b/>
        </w:rPr>
        <w:t>5</w:t>
      </w:r>
      <w:r w:rsidR="002426FE" w:rsidRPr="00B857B6">
        <w:rPr>
          <w:rFonts w:ascii="Palatino Linotype" w:hAnsi="Palatino Linotype" w:cs="Arial"/>
          <w:b/>
        </w:rPr>
        <w:t xml:space="preserve">. </w:t>
      </w:r>
      <w:r w:rsidR="002426FE" w:rsidRPr="00B857B6">
        <w:rPr>
          <w:rFonts w:ascii="Palatino Linotype" w:eastAsia="Calibri" w:hAnsi="Palatino Linotype" w:cs="Arial"/>
          <w:b/>
        </w:rPr>
        <w:t>Turno.</w:t>
      </w:r>
      <w:r w:rsidR="002426FE" w:rsidRPr="00B857B6">
        <w:rPr>
          <w:rFonts w:ascii="Palatino Linotype" w:eastAsia="Calibri" w:hAnsi="Palatino Linotype" w:cs="Arial"/>
          <w:b/>
          <w:sz w:val="28"/>
          <w:szCs w:val="28"/>
        </w:rPr>
        <w:t xml:space="preserve"> </w:t>
      </w:r>
      <w:r w:rsidR="00F5055E" w:rsidRPr="00B857B6">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B857B6">
        <w:rPr>
          <w:rFonts w:ascii="Palatino Linotype" w:hAnsi="Palatino Linotype" w:cs="Arial"/>
        </w:rPr>
        <w:t>al</w:t>
      </w:r>
      <w:r w:rsidR="00F5055E" w:rsidRPr="00B857B6">
        <w:rPr>
          <w:rFonts w:ascii="Palatino Linotype" w:eastAsia="Calibri" w:hAnsi="Palatino Linotype" w:cs="Arial"/>
        </w:rPr>
        <w:t xml:space="preserve"> Comisionado </w:t>
      </w:r>
      <w:r w:rsidR="00F5055E" w:rsidRPr="00B857B6">
        <w:rPr>
          <w:rFonts w:ascii="Palatino Linotype" w:eastAsia="Calibri" w:hAnsi="Palatino Linotype" w:cs="Arial"/>
          <w:b/>
        </w:rPr>
        <w:t>Javier Martínez Cruz</w:t>
      </w:r>
      <w:r w:rsidR="00F7007F" w:rsidRPr="00B857B6">
        <w:rPr>
          <w:rFonts w:ascii="Palatino Linotype" w:eastAsia="Calibri" w:hAnsi="Palatino Linotype" w:cs="Arial"/>
          <w:b/>
        </w:rPr>
        <w:t xml:space="preserve">, </w:t>
      </w:r>
      <w:r w:rsidR="00F7007F" w:rsidRPr="00B857B6">
        <w:rPr>
          <w:rFonts w:ascii="Palatino Linotype" w:hAnsi="Palatino Linotype"/>
        </w:rPr>
        <w:t>a efecto de que analizara sobre su admisión o su desechamiento.</w:t>
      </w:r>
    </w:p>
    <w:p w:rsidR="002E0D1C" w:rsidRPr="00B857B6" w:rsidRDefault="00DE31A0" w:rsidP="00EE43FE">
      <w:pPr>
        <w:spacing w:before="240" w:after="240" w:line="360" w:lineRule="auto"/>
        <w:jc w:val="both"/>
        <w:rPr>
          <w:rFonts w:ascii="Palatino Linotype" w:hAnsi="Palatino Linotype" w:cs="Arial"/>
        </w:rPr>
      </w:pPr>
      <w:r w:rsidRPr="00B857B6">
        <w:rPr>
          <w:rFonts w:ascii="Palatino Linotype" w:hAnsi="Palatino Linotype" w:cs="Arial"/>
          <w:b/>
        </w:rPr>
        <w:lastRenderedPageBreak/>
        <w:t>6</w:t>
      </w:r>
      <w:r w:rsidR="00F5055E" w:rsidRPr="00B857B6">
        <w:rPr>
          <w:rFonts w:ascii="Palatino Linotype" w:hAnsi="Palatino Linotype" w:cs="Arial"/>
          <w:b/>
        </w:rPr>
        <w:t>.</w:t>
      </w:r>
      <w:r w:rsidR="00F5055E" w:rsidRPr="00B857B6">
        <w:rPr>
          <w:rFonts w:ascii="Palatino Linotype" w:hAnsi="Palatino Linotype" w:cs="Arial"/>
          <w:b/>
          <w:i/>
        </w:rPr>
        <w:t xml:space="preserve"> </w:t>
      </w:r>
      <w:r w:rsidR="00F5055E" w:rsidRPr="00B857B6">
        <w:rPr>
          <w:rFonts w:ascii="Palatino Linotype" w:hAnsi="Palatino Linotype" w:cs="Arial"/>
          <w:b/>
        </w:rPr>
        <w:t>Admisión del Recurso</w:t>
      </w:r>
      <w:r w:rsidR="00F7007F" w:rsidRPr="00B857B6">
        <w:rPr>
          <w:rFonts w:ascii="Palatino Linotype" w:hAnsi="Palatino Linotype" w:cs="Arial"/>
          <w:b/>
        </w:rPr>
        <w:t xml:space="preserve"> de revisión</w:t>
      </w:r>
      <w:r w:rsidR="00F5055E" w:rsidRPr="00B857B6">
        <w:rPr>
          <w:rFonts w:ascii="Palatino Linotype" w:hAnsi="Palatino Linotype" w:cs="Arial"/>
          <w:b/>
        </w:rPr>
        <w:t>.</w:t>
      </w:r>
      <w:r w:rsidR="00F5055E" w:rsidRPr="00B857B6">
        <w:rPr>
          <w:rFonts w:ascii="Palatino Linotype" w:hAnsi="Palatino Linotype" w:cs="Arial"/>
          <w:sz w:val="28"/>
          <w:szCs w:val="28"/>
        </w:rPr>
        <w:t xml:space="preserve"> </w:t>
      </w:r>
      <w:r w:rsidR="00C03E00" w:rsidRPr="00B857B6">
        <w:rPr>
          <w:rFonts w:ascii="Palatino Linotype" w:hAnsi="Palatino Linotype" w:cs="Arial"/>
          <w:szCs w:val="28"/>
        </w:rPr>
        <w:t>Con</w:t>
      </w:r>
      <w:r w:rsidR="00707B32" w:rsidRPr="00B857B6">
        <w:rPr>
          <w:rFonts w:ascii="Palatino Linotype" w:hAnsi="Palatino Linotype" w:cs="Arial"/>
        </w:rPr>
        <w:t xml:space="preserve"> fecha</w:t>
      </w:r>
      <w:r w:rsidR="00F5055E" w:rsidRPr="00B857B6">
        <w:rPr>
          <w:rFonts w:ascii="Palatino Linotype" w:hAnsi="Palatino Linotype" w:cs="Arial"/>
          <w:b/>
        </w:rPr>
        <w:t xml:space="preserve"> </w:t>
      </w:r>
      <w:r w:rsidR="000B2A9F" w:rsidRPr="00B857B6">
        <w:rPr>
          <w:rFonts w:ascii="Palatino Linotype" w:hAnsi="Palatino Linotype" w:cs="Arial"/>
          <w:b/>
        </w:rPr>
        <w:t>cuatro de diciembre</w:t>
      </w:r>
      <w:r w:rsidR="003C636E" w:rsidRPr="00B857B6">
        <w:rPr>
          <w:rFonts w:ascii="Palatino Linotype" w:hAnsi="Palatino Linotype" w:cs="Arial"/>
          <w:b/>
        </w:rPr>
        <w:t xml:space="preserve"> </w:t>
      </w:r>
      <w:r w:rsidR="00F5055E" w:rsidRPr="00B857B6">
        <w:rPr>
          <w:rFonts w:ascii="Palatino Linotype" w:hAnsi="Palatino Linotype" w:cs="Arial"/>
          <w:b/>
        </w:rPr>
        <w:t>de dos mil dieci</w:t>
      </w:r>
      <w:r w:rsidR="00F7007F" w:rsidRPr="00B857B6">
        <w:rPr>
          <w:rFonts w:ascii="Palatino Linotype" w:hAnsi="Palatino Linotype" w:cs="Arial"/>
          <w:b/>
        </w:rPr>
        <w:t xml:space="preserve">ocho, </w:t>
      </w:r>
      <w:r w:rsidR="00F7007F" w:rsidRPr="00B857B6">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0B2A9F" w:rsidRPr="00B857B6" w:rsidRDefault="00DE31A0" w:rsidP="004D16E0">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B857B6">
        <w:rPr>
          <w:rFonts w:ascii="Palatino Linotype" w:hAnsi="Palatino Linotype" w:cs="Arial"/>
          <w:b/>
        </w:rPr>
        <w:t>7</w:t>
      </w:r>
      <w:r w:rsidR="004946EA" w:rsidRPr="00B857B6">
        <w:rPr>
          <w:rFonts w:ascii="Palatino Linotype" w:hAnsi="Palatino Linotype" w:cs="Arial"/>
          <w:b/>
        </w:rPr>
        <w:t xml:space="preserve">. </w:t>
      </w:r>
      <w:r w:rsidR="00ED7CEC" w:rsidRPr="00B857B6">
        <w:rPr>
          <w:rFonts w:ascii="Palatino Linotype" w:hAnsi="Palatino Linotype" w:cs="Arial"/>
          <w:b/>
        </w:rPr>
        <w:t>Manifestaciones</w:t>
      </w:r>
      <w:r w:rsidR="00934831" w:rsidRPr="00B857B6">
        <w:rPr>
          <w:rFonts w:ascii="Palatino Linotype" w:hAnsi="Palatino Linotype" w:cs="Arial"/>
        </w:rPr>
        <w:t>.</w:t>
      </w:r>
      <w:r w:rsidR="000D2AC1" w:rsidRPr="00B857B6">
        <w:rPr>
          <w:rFonts w:ascii="Palatino Linotype" w:hAnsi="Palatino Linotype" w:cs="Arial"/>
          <w:sz w:val="28"/>
        </w:rPr>
        <w:t xml:space="preserve"> </w:t>
      </w:r>
      <w:r w:rsidR="004D16E0" w:rsidRPr="00B857B6">
        <w:rPr>
          <w:rFonts w:ascii="Palatino Linotype" w:hAnsi="Palatino Linotype" w:cs="Arial"/>
        </w:rPr>
        <w:t xml:space="preserve">Con fecha </w:t>
      </w:r>
      <w:r w:rsidR="000B2A9F" w:rsidRPr="00B857B6">
        <w:rPr>
          <w:rFonts w:ascii="Palatino Linotype" w:hAnsi="Palatino Linotype" w:cs="Arial"/>
          <w:b/>
        </w:rPr>
        <w:t>doce de diciembre</w:t>
      </w:r>
      <w:r w:rsidR="00A00C98" w:rsidRPr="00B857B6">
        <w:rPr>
          <w:rFonts w:ascii="Palatino Linotype" w:hAnsi="Palatino Linotype" w:cs="Arial"/>
          <w:b/>
        </w:rPr>
        <w:t xml:space="preserve"> </w:t>
      </w:r>
      <w:r w:rsidR="004D16E0" w:rsidRPr="00B857B6">
        <w:rPr>
          <w:rFonts w:ascii="Palatino Linotype" w:hAnsi="Palatino Linotype" w:cs="Arial"/>
          <w:b/>
        </w:rPr>
        <w:t xml:space="preserve">de dos mil dieciocho </w:t>
      </w:r>
      <w:r w:rsidR="004D16E0" w:rsidRPr="00B857B6">
        <w:rPr>
          <w:rFonts w:ascii="Palatino Linotype" w:hAnsi="Palatino Linotype" w:cs="Arial"/>
        </w:rPr>
        <w:t>el Sujeto Obligado envió a través de SAIMEX, su Informe Justificado</w:t>
      </w:r>
      <w:r w:rsidR="005A0A08" w:rsidRPr="00B857B6">
        <w:rPr>
          <w:rFonts w:ascii="Palatino Linotype" w:hAnsi="Palatino Linotype" w:cs="Arial"/>
        </w:rPr>
        <w:t xml:space="preserve"> a través del cual,</w:t>
      </w:r>
      <w:r w:rsidR="007F4DD8" w:rsidRPr="00B857B6">
        <w:rPr>
          <w:rFonts w:ascii="Palatino Linotype" w:hAnsi="Palatino Linotype" w:cs="Arial"/>
        </w:rPr>
        <w:t xml:space="preserve"> </w:t>
      </w:r>
      <w:r w:rsidR="004D16E0" w:rsidRPr="00B857B6">
        <w:rPr>
          <w:rFonts w:ascii="Palatino Linotype" w:eastAsia="Calibri" w:hAnsi="Palatino Linotype" w:cs="Arial"/>
          <w:lang w:val="es-MX" w:eastAsia="en-US"/>
        </w:rPr>
        <w:t>con relación al acto impugnado</w:t>
      </w:r>
      <w:r w:rsidR="005A0A08" w:rsidRPr="00B857B6">
        <w:rPr>
          <w:rFonts w:ascii="Palatino Linotype" w:eastAsia="Calibri" w:hAnsi="Palatino Linotype" w:cs="Arial"/>
          <w:lang w:val="es-MX" w:eastAsia="en-US"/>
        </w:rPr>
        <w:t xml:space="preserve"> </w:t>
      </w:r>
      <w:r w:rsidR="007F4DD8" w:rsidRPr="00B857B6">
        <w:rPr>
          <w:rFonts w:ascii="Palatino Linotype" w:eastAsia="Calibri" w:hAnsi="Palatino Linotype" w:cs="Arial"/>
          <w:lang w:val="es-MX" w:eastAsia="en-US"/>
        </w:rPr>
        <w:t xml:space="preserve">y motivos de inconformidad </w:t>
      </w:r>
      <w:r w:rsidR="005A0A08" w:rsidRPr="00B857B6">
        <w:rPr>
          <w:rFonts w:ascii="Palatino Linotype" w:eastAsia="Calibri" w:hAnsi="Palatino Linotype" w:cs="Arial"/>
          <w:lang w:val="es-MX" w:eastAsia="en-US"/>
        </w:rPr>
        <w:t>de</w:t>
      </w:r>
      <w:r w:rsidR="007F4DD8" w:rsidRPr="00B857B6">
        <w:rPr>
          <w:rFonts w:ascii="Palatino Linotype" w:eastAsia="Calibri" w:hAnsi="Palatino Linotype" w:cs="Arial"/>
          <w:lang w:val="es-MX" w:eastAsia="en-US"/>
        </w:rPr>
        <w:t>l</w:t>
      </w:r>
      <w:r w:rsidR="004D16E0" w:rsidRPr="00B857B6">
        <w:rPr>
          <w:rFonts w:ascii="Palatino Linotype" w:eastAsia="Calibri" w:hAnsi="Palatino Linotype" w:cs="Arial"/>
          <w:lang w:val="es-MX" w:eastAsia="en-US"/>
        </w:rPr>
        <w:t xml:space="preserve"> Recurrente</w:t>
      </w:r>
      <w:r w:rsidR="007F4DD8" w:rsidRPr="00B857B6">
        <w:rPr>
          <w:rFonts w:ascii="Palatino Linotype" w:eastAsia="Calibri" w:hAnsi="Palatino Linotype" w:cs="Arial"/>
          <w:lang w:val="es-MX" w:eastAsia="en-US"/>
        </w:rPr>
        <w:t>,</w:t>
      </w:r>
      <w:r w:rsidR="004D16E0" w:rsidRPr="00B857B6">
        <w:rPr>
          <w:rFonts w:ascii="Palatino Linotype" w:eastAsia="Calibri" w:hAnsi="Palatino Linotype" w:cs="Arial"/>
          <w:lang w:val="es-MX" w:eastAsia="en-US"/>
        </w:rPr>
        <w:t xml:space="preserve"> </w:t>
      </w:r>
      <w:r w:rsidR="00DB7D45" w:rsidRPr="00B857B6">
        <w:rPr>
          <w:rFonts w:ascii="Palatino Linotype" w:eastAsia="Calibri" w:hAnsi="Palatino Linotype" w:cs="Arial"/>
          <w:lang w:val="es-MX" w:eastAsia="en-US"/>
        </w:rPr>
        <w:t xml:space="preserve">refirió </w:t>
      </w:r>
      <w:r w:rsidR="00725945" w:rsidRPr="00B857B6">
        <w:rPr>
          <w:rFonts w:ascii="Palatino Linotype" w:eastAsia="Calibri" w:hAnsi="Palatino Linotype" w:cs="Arial"/>
          <w:lang w:val="es-MX" w:eastAsia="en-US"/>
        </w:rPr>
        <w:t xml:space="preserve">sustancialmente </w:t>
      </w:r>
      <w:r w:rsidR="007B42B3" w:rsidRPr="00B857B6">
        <w:rPr>
          <w:rFonts w:ascii="Palatino Linotype" w:eastAsia="Calibri" w:hAnsi="Palatino Linotype" w:cs="Arial"/>
          <w:lang w:val="es-MX" w:eastAsia="en-US"/>
        </w:rPr>
        <w:t xml:space="preserve">que </w:t>
      </w:r>
      <w:r w:rsidR="001B5F92" w:rsidRPr="00B857B6">
        <w:rPr>
          <w:rFonts w:ascii="Palatino Linotype" w:eastAsia="Calibri" w:hAnsi="Palatino Linotype" w:cs="Arial"/>
          <w:lang w:val="es-MX" w:eastAsia="en-US"/>
        </w:rPr>
        <w:t>la manifestación del recurrente resulta</w:t>
      </w:r>
      <w:r w:rsidR="00877A0B" w:rsidRPr="00B857B6">
        <w:rPr>
          <w:rFonts w:ascii="Palatino Linotype" w:eastAsia="Calibri" w:hAnsi="Palatino Linotype" w:cs="Arial"/>
          <w:lang w:val="es-MX" w:eastAsia="en-US"/>
        </w:rPr>
        <w:t>ba</w:t>
      </w:r>
      <w:r w:rsidR="001B5F92" w:rsidRPr="00B857B6">
        <w:rPr>
          <w:rFonts w:ascii="Palatino Linotype" w:eastAsia="Calibri" w:hAnsi="Palatino Linotype" w:cs="Arial"/>
          <w:lang w:val="es-MX" w:eastAsia="en-US"/>
        </w:rPr>
        <w:t xml:space="preserve"> infundada e inoperante, toda vez que se dio contestación a la solicitud en los términos requeridos, indicándole el número de registros que tiene el Órgano Interno de Control de la Fiscalía General de Justicia, sin embargo, el hoy recurrente pretende ampliar la </w:t>
      </w:r>
      <w:r w:rsidR="00D15457" w:rsidRPr="00B857B6">
        <w:rPr>
          <w:rFonts w:ascii="Palatino Linotype" w:eastAsia="Calibri" w:hAnsi="Palatino Linotype" w:cs="Arial"/>
          <w:lang w:val="es-MX" w:eastAsia="en-US"/>
        </w:rPr>
        <w:t>su solicitud al indicar que no se le entregó información detallada de los cuatro registros de queja relacionados con la servidora pública referida en la solicitud, ya que dicha información no fue requerida inicialmente.</w:t>
      </w:r>
    </w:p>
    <w:p w:rsidR="00A667FB" w:rsidRPr="00B857B6" w:rsidRDefault="00A667FB" w:rsidP="00A667FB">
      <w:pPr>
        <w:widowControl w:val="0"/>
        <w:tabs>
          <w:tab w:val="left" w:pos="1800"/>
        </w:tabs>
        <w:autoSpaceDE w:val="0"/>
        <w:autoSpaceDN w:val="0"/>
        <w:adjustRightInd w:val="0"/>
        <w:spacing w:before="240" w:after="240" w:line="360" w:lineRule="auto"/>
        <w:jc w:val="both"/>
        <w:rPr>
          <w:rFonts w:ascii="Palatino Linotype" w:eastAsia="Calibri" w:hAnsi="Palatino Linotype" w:cs="Arial"/>
          <w:lang w:val="es-MX" w:eastAsia="en-US"/>
        </w:rPr>
      </w:pPr>
      <w:r w:rsidRPr="00B857B6">
        <w:rPr>
          <w:rFonts w:ascii="Palatino Linotype" w:hAnsi="Palatino Linotype" w:cs="Arial"/>
        </w:rPr>
        <w:t>Documento que fue puesto a la vista del Recurrente, sin embargo, fue omiso en expresar alegato alguno y ofrecer pruebas hasta el momento de decretar el cierre de instrucción</w:t>
      </w:r>
    </w:p>
    <w:p w:rsidR="003B786E" w:rsidRPr="00B857B6" w:rsidRDefault="00DE31A0"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B857B6">
        <w:rPr>
          <w:rFonts w:ascii="Palatino Linotype" w:hAnsi="Palatino Linotype"/>
          <w:b/>
        </w:rPr>
        <w:t>8</w:t>
      </w:r>
      <w:r w:rsidR="00E52645" w:rsidRPr="00B857B6">
        <w:rPr>
          <w:rFonts w:ascii="Palatino Linotype" w:hAnsi="Palatino Linotype"/>
          <w:b/>
        </w:rPr>
        <w:t xml:space="preserve">. Cierre de instrucción. </w:t>
      </w:r>
      <w:r w:rsidR="003B786E" w:rsidRPr="00B857B6">
        <w:rPr>
          <w:rFonts w:ascii="Palatino Linotype" w:hAnsi="Palatino Linotype"/>
        </w:rPr>
        <w:t xml:space="preserve">Una vez transcurrido el periodo otorgado a las partes para realizar sus manifestaciones y no habiendo documentos que integrar al expediente, </w:t>
      </w:r>
      <w:r w:rsidR="003B786E" w:rsidRPr="00B857B6">
        <w:rPr>
          <w:rFonts w:ascii="Palatino Linotype" w:hAnsi="Palatino Linotype"/>
        </w:rPr>
        <w:lastRenderedPageBreak/>
        <w:t xml:space="preserve">con fecha </w:t>
      </w:r>
      <w:r w:rsidR="0011073E" w:rsidRPr="00B857B6">
        <w:rPr>
          <w:rFonts w:ascii="Palatino Linotype" w:hAnsi="Palatino Linotype" w:cs="Arial"/>
          <w:b/>
        </w:rPr>
        <w:t>veinticuatro de enero de</w:t>
      </w:r>
      <w:r w:rsidR="003B786E" w:rsidRPr="00B857B6">
        <w:rPr>
          <w:rFonts w:ascii="Palatino Linotype" w:hAnsi="Palatino Linotype" w:cs="Arial"/>
          <w:b/>
        </w:rPr>
        <w:t xml:space="preserve"> dos mil dieci</w:t>
      </w:r>
      <w:r w:rsidR="0011073E" w:rsidRPr="00B857B6">
        <w:rPr>
          <w:rFonts w:ascii="Palatino Linotype" w:hAnsi="Palatino Linotype" w:cs="Arial"/>
          <w:b/>
        </w:rPr>
        <w:t>nueve</w:t>
      </w:r>
      <w:r w:rsidR="003B786E" w:rsidRPr="00B857B6">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B857B6">
        <w:rPr>
          <w:rFonts w:ascii="Palatino Linotype" w:hAnsi="Palatino Linotype" w:cs="Arial"/>
          <w:b/>
          <w:sz w:val="28"/>
          <w:szCs w:val="28"/>
        </w:rPr>
        <w:t xml:space="preserve"> </w:t>
      </w:r>
    </w:p>
    <w:p w:rsidR="002B5536" w:rsidRPr="00B857B6"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B857B6">
        <w:rPr>
          <w:rFonts w:ascii="Palatino Linotype" w:hAnsi="Palatino Linotype" w:cs="Arial"/>
          <w:b/>
        </w:rPr>
        <w:t>II. C O N S I D E R A N D O</w:t>
      </w:r>
    </w:p>
    <w:p w:rsidR="009F15E6" w:rsidRPr="00B857B6" w:rsidRDefault="00234452" w:rsidP="00EE43FE">
      <w:pPr>
        <w:spacing w:before="240" w:after="240" w:line="360" w:lineRule="auto"/>
        <w:jc w:val="both"/>
        <w:rPr>
          <w:rFonts w:ascii="Palatino Linotype" w:hAnsi="Palatino Linotype"/>
          <w:shd w:val="clear" w:color="auto" w:fill="FFFFFF"/>
        </w:rPr>
      </w:pPr>
      <w:r w:rsidRPr="00B857B6">
        <w:rPr>
          <w:rFonts w:ascii="Palatino Linotype" w:hAnsi="Palatino Linotype" w:cs="Arial"/>
          <w:b/>
        </w:rPr>
        <w:t>Primero</w:t>
      </w:r>
      <w:r w:rsidR="00D06012" w:rsidRPr="00B857B6">
        <w:rPr>
          <w:rFonts w:ascii="Palatino Linotype" w:hAnsi="Palatino Linotype" w:cs="Arial"/>
          <w:b/>
        </w:rPr>
        <w:t>.</w:t>
      </w:r>
      <w:r w:rsidR="00D06012" w:rsidRPr="00B857B6">
        <w:rPr>
          <w:rFonts w:ascii="Palatino Linotype" w:hAnsi="Palatino Linotype" w:cs="Arial"/>
        </w:rPr>
        <w:t xml:space="preserve"> </w:t>
      </w:r>
      <w:r w:rsidR="008B4DF2" w:rsidRPr="00B857B6">
        <w:rPr>
          <w:rFonts w:ascii="Palatino Linotype" w:hAnsi="Palatino Linotype" w:cs="Arial"/>
          <w:b/>
        </w:rPr>
        <w:t xml:space="preserve">Competencia. </w:t>
      </w:r>
      <w:r w:rsidR="009F15E6" w:rsidRPr="00B857B6">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B857B6" w:rsidRDefault="00234452" w:rsidP="00EA08F8">
      <w:pPr>
        <w:spacing w:before="240" w:after="240" w:line="360" w:lineRule="auto"/>
        <w:jc w:val="both"/>
        <w:rPr>
          <w:rFonts w:ascii="Palatino Linotype" w:hAnsi="Palatino Linotype"/>
        </w:rPr>
      </w:pPr>
      <w:r w:rsidRPr="00B857B6">
        <w:rPr>
          <w:rFonts w:ascii="Palatino Linotype" w:hAnsi="Palatino Linotype" w:cs="Arial"/>
          <w:b/>
          <w:lang w:val="es-MX"/>
        </w:rPr>
        <w:t xml:space="preserve">Segundo. </w:t>
      </w:r>
      <w:r w:rsidRPr="00B857B6">
        <w:rPr>
          <w:rFonts w:ascii="Palatino Linotype" w:hAnsi="Palatino Linotype" w:cs="Arial"/>
          <w:b/>
        </w:rPr>
        <w:t>Oportunidad y Procedibilidad del Recurso de Revisión.</w:t>
      </w:r>
      <w:r w:rsidRPr="00B857B6">
        <w:rPr>
          <w:rFonts w:ascii="Palatino Linotype" w:hAnsi="Palatino Linotype" w:cs="Arial"/>
          <w:b/>
          <w:sz w:val="28"/>
        </w:rPr>
        <w:t xml:space="preserve"> </w:t>
      </w:r>
      <w:r w:rsidR="00EA08F8" w:rsidRPr="00B857B6">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00EA08F8" w:rsidRPr="00B857B6">
        <w:rPr>
          <w:rFonts w:ascii="Palatino Linotype" w:hAnsi="Palatino Linotype" w:cs="Arial"/>
          <w:lang w:val="es-MX" w:eastAsia="es-MX"/>
        </w:rPr>
        <w:t>178 y 180 de la Ley de Transparencia y Acceso a la Información Pública del Estado de México y Municipios.</w:t>
      </w:r>
    </w:p>
    <w:p w:rsidR="00EA08F8" w:rsidRPr="00B857B6" w:rsidRDefault="00EA08F8" w:rsidP="00EA08F8">
      <w:pPr>
        <w:spacing w:before="240" w:after="240" w:line="360" w:lineRule="auto"/>
        <w:jc w:val="both"/>
        <w:rPr>
          <w:rFonts w:ascii="Palatino Linotype" w:hAnsi="Palatino Linotype"/>
        </w:rPr>
      </w:pPr>
      <w:r w:rsidRPr="00B857B6">
        <w:rPr>
          <w:rFonts w:ascii="Palatino Linotype" w:hAnsi="Palatino Linotype" w:cs="Arial"/>
        </w:rPr>
        <w:lastRenderedPageBreak/>
        <w:t xml:space="preserve">El recurso de revisión fue interpuesto dentro del plazo de quince días hábiles, previsto en el artículo 178 de la </w:t>
      </w:r>
      <w:r w:rsidRPr="00B857B6">
        <w:rPr>
          <w:rFonts w:ascii="Palatino Linotype" w:hAnsi="Palatino Linotype" w:cs="Arial"/>
          <w:lang w:val="es-MX" w:eastAsia="es-MX"/>
        </w:rPr>
        <w:t>Ley de Transparencia y Acceso a la Información Pública del Estado de México y Municipios,</w:t>
      </w:r>
      <w:r w:rsidRPr="00B857B6">
        <w:rPr>
          <w:rFonts w:ascii="Palatino Linotype" w:hAnsi="Palatino Linotype" w:cs="Arial"/>
        </w:rPr>
        <w:t xml:space="preserve"> toda vez que el Sujeto Obligado remitió la respuesta a la solicitud de información el día </w:t>
      </w:r>
      <w:r w:rsidR="00F934EE" w:rsidRPr="00B857B6">
        <w:rPr>
          <w:rFonts w:ascii="Palatino Linotype" w:hAnsi="Palatino Linotype" w:cs="Arial"/>
          <w:b/>
        </w:rPr>
        <w:t>veintisiete</w:t>
      </w:r>
      <w:r w:rsidR="00F934EE" w:rsidRPr="00B857B6">
        <w:rPr>
          <w:rFonts w:ascii="Palatino Linotype" w:hAnsi="Palatino Linotype" w:cs="Arial"/>
        </w:rPr>
        <w:t xml:space="preserve"> </w:t>
      </w:r>
      <w:r w:rsidR="000C4742" w:rsidRPr="00B857B6">
        <w:rPr>
          <w:rFonts w:ascii="Palatino Linotype" w:hAnsi="Palatino Linotype" w:cs="Arial"/>
          <w:b/>
        </w:rPr>
        <w:t xml:space="preserve">de </w:t>
      </w:r>
      <w:r w:rsidR="00F934EE" w:rsidRPr="00B857B6">
        <w:rPr>
          <w:rFonts w:ascii="Palatino Linotype" w:hAnsi="Palatino Linotype" w:cs="Arial"/>
          <w:b/>
        </w:rPr>
        <w:t xml:space="preserve">noviembre de </w:t>
      </w:r>
      <w:r w:rsidRPr="00B857B6">
        <w:rPr>
          <w:rFonts w:ascii="Palatino Linotype" w:hAnsi="Palatino Linotype" w:cs="Arial"/>
          <w:b/>
          <w:lang w:eastAsia="es-MX"/>
        </w:rPr>
        <w:t xml:space="preserve">dos mil dieciocho, </w:t>
      </w:r>
      <w:r w:rsidRPr="00B857B6">
        <w:rPr>
          <w:rFonts w:ascii="Palatino Linotype" w:hAnsi="Palatino Linotype" w:cs="Arial"/>
        </w:rPr>
        <w:t>mientras que el recur</w:t>
      </w:r>
      <w:r w:rsidR="0074499E" w:rsidRPr="00B857B6">
        <w:rPr>
          <w:rFonts w:ascii="Palatino Linotype" w:hAnsi="Palatino Linotype" w:cs="Arial"/>
        </w:rPr>
        <w:t xml:space="preserve">so de revisión interpuesto por </w:t>
      </w:r>
      <w:r w:rsidRPr="00B857B6">
        <w:rPr>
          <w:rFonts w:ascii="Palatino Linotype" w:hAnsi="Palatino Linotype" w:cs="Arial"/>
        </w:rPr>
        <w:t>l</w:t>
      </w:r>
      <w:r w:rsidR="0074499E" w:rsidRPr="00B857B6">
        <w:rPr>
          <w:rFonts w:ascii="Palatino Linotype" w:hAnsi="Palatino Linotype" w:cs="Arial"/>
        </w:rPr>
        <w:t>a</w:t>
      </w:r>
      <w:r w:rsidRPr="00B857B6">
        <w:rPr>
          <w:rFonts w:ascii="Palatino Linotype" w:hAnsi="Palatino Linotype" w:cs="Arial"/>
        </w:rPr>
        <w:t xml:space="preserve"> recurrente, se tuvo por presentado el día </w:t>
      </w:r>
      <w:r w:rsidR="00F934EE" w:rsidRPr="00B857B6">
        <w:rPr>
          <w:rFonts w:ascii="Palatino Linotype" w:hAnsi="Palatino Linotype" w:cs="Arial"/>
          <w:b/>
        </w:rPr>
        <w:t>veintiocho</w:t>
      </w:r>
      <w:r w:rsidR="00F934EE" w:rsidRPr="00B857B6">
        <w:rPr>
          <w:rFonts w:ascii="Palatino Linotype" w:hAnsi="Palatino Linotype" w:cs="Arial"/>
        </w:rPr>
        <w:t xml:space="preserve"> </w:t>
      </w:r>
      <w:r w:rsidR="00F934EE" w:rsidRPr="00B857B6">
        <w:rPr>
          <w:rFonts w:ascii="Palatino Linotype" w:hAnsi="Palatino Linotype" w:cs="Arial"/>
          <w:b/>
        </w:rPr>
        <w:t xml:space="preserve">de noviembre </w:t>
      </w:r>
      <w:r w:rsidRPr="00B857B6">
        <w:rPr>
          <w:rFonts w:ascii="Palatino Linotype" w:hAnsi="Palatino Linotype" w:cs="Arial"/>
          <w:b/>
        </w:rPr>
        <w:t>de dos mil</w:t>
      </w:r>
      <w:r w:rsidRPr="00B857B6">
        <w:rPr>
          <w:rFonts w:ascii="Palatino Linotype" w:hAnsi="Palatino Linotype" w:cs="Arial"/>
        </w:rPr>
        <w:t xml:space="preserve"> </w:t>
      </w:r>
      <w:r w:rsidRPr="00B857B6">
        <w:rPr>
          <w:rFonts w:ascii="Palatino Linotype" w:hAnsi="Palatino Linotype" w:cs="Arial"/>
          <w:b/>
        </w:rPr>
        <w:t>dieciocho</w:t>
      </w:r>
      <w:r w:rsidRPr="00B857B6">
        <w:rPr>
          <w:rFonts w:ascii="Palatino Linotype" w:hAnsi="Palatino Linotype"/>
        </w:rPr>
        <w:t xml:space="preserve">, esto es, </w:t>
      </w:r>
      <w:r w:rsidR="00E0041A" w:rsidRPr="00B857B6">
        <w:rPr>
          <w:rFonts w:ascii="Palatino Linotype" w:hAnsi="Palatino Linotype"/>
        </w:rPr>
        <w:t xml:space="preserve">al </w:t>
      </w:r>
      <w:r w:rsidR="008738AE" w:rsidRPr="00B857B6">
        <w:rPr>
          <w:rFonts w:ascii="Palatino Linotype" w:hAnsi="Palatino Linotype"/>
        </w:rPr>
        <w:t>siguiente</w:t>
      </w:r>
      <w:r w:rsidR="00E0041A" w:rsidRPr="00B857B6">
        <w:rPr>
          <w:rFonts w:ascii="Palatino Linotype" w:hAnsi="Palatino Linotype"/>
        </w:rPr>
        <w:t xml:space="preserve"> </w:t>
      </w:r>
      <w:r w:rsidRPr="00B857B6">
        <w:rPr>
          <w:rFonts w:ascii="Palatino Linotype" w:hAnsi="Palatino Linotype" w:cs="Arial"/>
        </w:rPr>
        <w:t>día</w:t>
      </w:r>
      <w:r w:rsidR="003534FB" w:rsidRPr="00B857B6">
        <w:rPr>
          <w:rFonts w:ascii="Palatino Linotype" w:hAnsi="Palatino Linotype" w:cs="Arial"/>
        </w:rPr>
        <w:t xml:space="preserve"> </w:t>
      </w:r>
      <w:r w:rsidR="00E0041A" w:rsidRPr="00B857B6">
        <w:rPr>
          <w:rFonts w:ascii="Palatino Linotype" w:hAnsi="Palatino Linotype" w:cs="Arial"/>
        </w:rPr>
        <w:t>hábil</w:t>
      </w:r>
      <w:r w:rsidRPr="00B857B6">
        <w:rPr>
          <w:rFonts w:ascii="Palatino Linotype" w:hAnsi="Palatino Linotype" w:cs="Arial"/>
        </w:rPr>
        <w:t xml:space="preserve"> en que tuvo </w:t>
      </w:r>
      <w:r w:rsidRPr="00B857B6">
        <w:rPr>
          <w:rFonts w:ascii="Palatino Linotype" w:hAnsi="Palatino Linotype" w:cs="Arial"/>
          <w:lang w:eastAsia="es-MX"/>
        </w:rPr>
        <w:t xml:space="preserve">conocimiento de la respuesta impugnada, en este sentido, </w:t>
      </w:r>
      <w:r w:rsidRPr="00B857B6">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B857B6" w:rsidRDefault="00EA08F8" w:rsidP="00EA08F8">
      <w:pPr>
        <w:spacing w:before="240" w:after="240" w:line="360" w:lineRule="auto"/>
        <w:jc w:val="both"/>
        <w:rPr>
          <w:rFonts w:ascii="Palatino Linotype" w:hAnsi="Palatino Linotype" w:cs="Arial"/>
          <w:lang w:eastAsia="es-MX"/>
        </w:rPr>
      </w:pPr>
      <w:r w:rsidRPr="00B857B6">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B857B6">
        <w:rPr>
          <w:rFonts w:ascii="Palatino Linotype" w:hAnsi="Palatino Linotype" w:cs="Arial"/>
        </w:rPr>
        <w:t xml:space="preserve">la acreditación plena de los elementos formales </w:t>
      </w:r>
      <w:r w:rsidRPr="00B857B6">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3534FB" w:rsidRPr="00B857B6" w:rsidRDefault="003534FB" w:rsidP="003534FB">
      <w:pPr>
        <w:spacing w:before="100" w:beforeAutospacing="1" w:after="100" w:afterAutospacing="1" w:line="360" w:lineRule="auto"/>
        <w:jc w:val="both"/>
        <w:rPr>
          <w:rFonts w:ascii="Palatino Linotype" w:hAnsi="Palatino Linotype" w:cs="Arial"/>
        </w:rPr>
      </w:pPr>
      <w:r w:rsidRPr="00B857B6">
        <w:rPr>
          <w:rFonts w:ascii="Palatino Linotype" w:hAnsi="Palatino Linotype" w:cs="Arial"/>
        </w:rPr>
        <w:t xml:space="preserve">Finalmente, se advierte que resulta procedente la interposición del recurso, según lo manifestado por el </w:t>
      </w:r>
      <w:r w:rsidR="00BE1A27" w:rsidRPr="00B857B6">
        <w:rPr>
          <w:rFonts w:ascii="Palatino Linotype" w:hAnsi="Palatino Linotype" w:cs="Arial"/>
        </w:rPr>
        <w:t>r</w:t>
      </w:r>
      <w:r w:rsidRPr="00B857B6">
        <w:rPr>
          <w:rFonts w:ascii="Palatino Linotype" w:hAnsi="Palatino Linotype" w:cs="Arial"/>
        </w:rPr>
        <w:t>ecurrente en sus motivos de inconformidad, de acuer</w:t>
      </w:r>
      <w:r w:rsidR="008738AE" w:rsidRPr="00B857B6">
        <w:rPr>
          <w:rFonts w:ascii="Palatino Linotype" w:hAnsi="Palatino Linotype" w:cs="Arial"/>
        </w:rPr>
        <w:t xml:space="preserve">do al artículo 179, fracción </w:t>
      </w:r>
      <w:r w:rsidR="00BE1A27" w:rsidRPr="00B857B6">
        <w:rPr>
          <w:rFonts w:ascii="Palatino Linotype" w:hAnsi="Palatino Linotype" w:cs="Arial"/>
        </w:rPr>
        <w:t>V</w:t>
      </w:r>
      <w:r w:rsidRPr="00B857B6">
        <w:rPr>
          <w:rFonts w:ascii="Palatino Linotype" w:hAnsi="Palatino Linotype" w:cs="Arial"/>
        </w:rPr>
        <w:t xml:space="preserve"> del ordenamiento legal citado, que a la letra dice: </w:t>
      </w:r>
    </w:p>
    <w:p w:rsidR="003534FB" w:rsidRPr="00B857B6" w:rsidRDefault="003534FB" w:rsidP="00546A28">
      <w:pPr>
        <w:ind w:left="851" w:right="902"/>
        <w:jc w:val="both"/>
        <w:rPr>
          <w:rFonts w:ascii="Palatino Linotype" w:hAnsi="Palatino Linotype" w:cs="Arial"/>
          <w:i/>
          <w:sz w:val="22"/>
        </w:rPr>
      </w:pPr>
      <w:r w:rsidRPr="00B857B6">
        <w:rPr>
          <w:rFonts w:ascii="Palatino Linotype" w:hAnsi="Palatino Linotype" w:cs="Arial"/>
          <w:bCs/>
          <w:i/>
          <w:iCs/>
          <w:sz w:val="22"/>
        </w:rPr>
        <w:t>“</w:t>
      </w:r>
      <w:r w:rsidRPr="00B857B6">
        <w:rPr>
          <w:rFonts w:ascii="Palatino Linotype" w:hAnsi="Palatino Linotype" w:cs="Arial"/>
          <w:b/>
          <w:i/>
          <w:sz w:val="22"/>
        </w:rPr>
        <w:t>Artículo 179.</w:t>
      </w:r>
      <w:r w:rsidRPr="00B857B6">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3534FB" w:rsidRPr="00B857B6" w:rsidRDefault="003534FB" w:rsidP="00546A28">
      <w:pPr>
        <w:ind w:left="851" w:right="902"/>
        <w:jc w:val="both"/>
        <w:rPr>
          <w:rFonts w:ascii="Palatino Linotype" w:hAnsi="Palatino Linotype" w:cs="Arial"/>
          <w:bCs/>
          <w:i/>
          <w:iCs/>
          <w:sz w:val="22"/>
        </w:rPr>
      </w:pPr>
      <w:r w:rsidRPr="00B857B6">
        <w:rPr>
          <w:rFonts w:ascii="Palatino Linotype" w:hAnsi="Palatino Linotype" w:cs="Arial"/>
          <w:bCs/>
          <w:i/>
          <w:iCs/>
          <w:sz w:val="22"/>
        </w:rPr>
        <w:lastRenderedPageBreak/>
        <w:t>(…)</w:t>
      </w:r>
    </w:p>
    <w:p w:rsidR="003534FB" w:rsidRPr="00B857B6" w:rsidRDefault="00BE1A27" w:rsidP="00546A28">
      <w:pPr>
        <w:ind w:left="851" w:right="902"/>
        <w:jc w:val="both"/>
        <w:rPr>
          <w:rFonts w:ascii="Palatino Linotype" w:hAnsi="Palatino Linotype" w:cs="Arial"/>
          <w:b/>
          <w:bCs/>
          <w:i/>
          <w:iCs/>
          <w:sz w:val="22"/>
        </w:rPr>
      </w:pPr>
      <w:r w:rsidRPr="00B857B6">
        <w:rPr>
          <w:rFonts w:ascii="Palatino Linotype" w:hAnsi="Palatino Linotype" w:cs="Arial"/>
          <w:b/>
          <w:bCs/>
          <w:i/>
          <w:iCs/>
          <w:sz w:val="22"/>
        </w:rPr>
        <w:t>V</w:t>
      </w:r>
      <w:r w:rsidR="003534FB" w:rsidRPr="00B857B6">
        <w:rPr>
          <w:rFonts w:ascii="Palatino Linotype" w:hAnsi="Palatino Linotype" w:cs="Arial"/>
          <w:b/>
          <w:bCs/>
          <w:i/>
          <w:iCs/>
          <w:sz w:val="22"/>
        </w:rPr>
        <w:t xml:space="preserve">. </w:t>
      </w:r>
      <w:r w:rsidR="008738AE" w:rsidRPr="00B857B6">
        <w:rPr>
          <w:rFonts w:ascii="Palatino Linotype" w:hAnsi="Palatino Linotype" w:cs="Arial"/>
          <w:bCs/>
          <w:i/>
          <w:iCs/>
          <w:sz w:val="22"/>
        </w:rPr>
        <w:t>La entrega de información incompleta</w:t>
      </w:r>
      <w:r w:rsidRPr="00B857B6">
        <w:rPr>
          <w:rFonts w:ascii="Palatino Linotype" w:hAnsi="Palatino Linotype" w:cs="Arial"/>
          <w:bCs/>
          <w:i/>
          <w:iCs/>
          <w:sz w:val="22"/>
        </w:rPr>
        <w:t>.</w:t>
      </w:r>
      <w:r w:rsidR="003534FB" w:rsidRPr="00B857B6">
        <w:rPr>
          <w:rFonts w:ascii="Palatino Linotype" w:hAnsi="Palatino Linotype" w:cs="Arial"/>
          <w:bCs/>
          <w:i/>
          <w:iCs/>
          <w:sz w:val="22"/>
        </w:rPr>
        <w:t>”</w:t>
      </w:r>
    </w:p>
    <w:p w:rsidR="00F84E1D" w:rsidRPr="00B857B6" w:rsidRDefault="003534FB" w:rsidP="003534FB">
      <w:pPr>
        <w:spacing w:before="100" w:beforeAutospacing="1" w:after="100" w:afterAutospacing="1" w:line="360" w:lineRule="auto"/>
        <w:jc w:val="both"/>
        <w:rPr>
          <w:rFonts w:ascii="Palatino Linotype" w:hAnsi="Palatino Linotype" w:cs="Arial"/>
        </w:rPr>
      </w:pPr>
      <w:r w:rsidRPr="00B857B6">
        <w:rPr>
          <w:rFonts w:ascii="Palatino Linotype" w:hAnsi="Palatino Linotype" w:cs="Arial"/>
        </w:rPr>
        <w:t xml:space="preserve">Lo anterior se menciona dado que el recurrente se inconforma de que el </w:t>
      </w:r>
      <w:r w:rsidRPr="00B857B6">
        <w:rPr>
          <w:rFonts w:ascii="Palatino Linotype" w:hAnsi="Palatino Linotype" w:cs="Arial"/>
          <w:b/>
        </w:rPr>
        <w:t xml:space="preserve">Sujeto Obligado </w:t>
      </w:r>
      <w:r w:rsidR="008738AE" w:rsidRPr="00B857B6">
        <w:rPr>
          <w:rFonts w:ascii="Palatino Linotype" w:hAnsi="Palatino Linotype" w:cs="Arial"/>
        </w:rPr>
        <w:t>no proporcionó información detallada</w:t>
      </w:r>
      <w:r w:rsidR="00F84E1D" w:rsidRPr="00B857B6">
        <w:rPr>
          <w:rFonts w:ascii="Palatino Linotype" w:hAnsi="Palatino Linotype" w:cs="Arial"/>
        </w:rPr>
        <w:t>.</w:t>
      </w:r>
    </w:p>
    <w:p w:rsidR="00F5386C" w:rsidRPr="00B857B6" w:rsidRDefault="003C24C5" w:rsidP="00F5386C">
      <w:pPr>
        <w:spacing w:before="100" w:beforeAutospacing="1" w:after="100" w:afterAutospacing="1" w:line="360" w:lineRule="auto"/>
        <w:jc w:val="both"/>
        <w:rPr>
          <w:rFonts w:ascii="Palatino Linotype" w:hAnsi="Palatino Linotype" w:cs="Arial"/>
          <w:b/>
        </w:rPr>
      </w:pPr>
      <w:r w:rsidRPr="00B857B6">
        <w:rPr>
          <w:rFonts w:ascii="Palatino Linotype" w:hAnsi="Palatino Linotype" w:cs="Arial"/>
          <w:b/>
        </w:rPr>
        <w:t xml:space="preserve">Tercero. Materia de la revisión. </w:t>
      </w:r>
      <w:r w:rsidR="00F5386C" w:rsidRPr="00B857B6">
        <w:rPr>
          <w:rFonts w:ascii="Palatino Linotype" w:hAnsi="Palatino Linotype" w:cs="Arial"/>
        </w:rPr>
        <w:t xml:space="preserve">De la revisión a </w:t>
      </w:r>
      <w:r w:rsidR="00BB34A6" w:rsidRPr="00B857B6">
        <w:rPr>
          <w:rFonts w:ascii="Palatino Linotype" w:hAnsi="Palatino Linotype" w:cs="Arial"/>
        </w:rPr>
        <w:t>las</w:t>
      </w:r>
      <w:r w:rsidR="00F5386C" w:rsidRPr="00B857B6">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B857B6">
        <w:rPr>
          <w:rFonts w:ascii="Palatino Linotype" w:hAnsi="Palatino Linotype" w:cs="Arial"/>
          <w:b/>
        </w:rPr>
        <w:t xml:space="preserve">verificar si la respuesta otorgada por el Sujeto Obligado es adecuada y suficiente para satisfacer el derecho de acceso a la información pública </w:t>
      </w:r>
      <w:r w:rsidR="00F5386C" w:rsidRPr="00B857B6">
        <w:rPr>
          <w:rFonts w:ascii="Palatino Linotype" w:hAnsi="Palatino Linotype" w:cs="Arial"/>
        </w:rPr>
        <w:t>de</w:t>
      </w:r>
      <w:r w:rsidR="003534FB" w:rsidRPr="00B857B6">
        <w:rPr>
          <w:rFonts w:ascii="Palatino Linotype" w:hAnsi="Palatino Linotype" w:cs="Arial"/>
        </w:rPr>
        <w:t>l</w:t>
      </w:r>
      <w:r w:rsidR="00F5386C" w:rsidRPr="00B857B6">
        <w:rPr>
          <w:rFonts w:ascii="Palatino Linotype" w:hAnsi="Palatino Linotype" w:cs="Arial"/>
        </w:rPr>
        <w:t xml:space="preserve"> Recurrente, o en su defecto</w:t>
      </w:r>
      <w:r w:rsidR="00975733" w:rsidRPr="00B857B6">
        <w:rPr>
          <w:rFonts w:ascii="Palatino Linotype" w:hAnsi="Palatino Linotype" w:cs="Arial"/>
        </w:rPr>
        <w:t>, en caso de ser</w:t>
      </w:r>
      <w:r w:rsidR="00F5386C" w:rsidRPr="00B857B6">
        <w:rPr>
          <w:rFonts w:ascii="Palatino Linotype" w:hAnsi="Palatino Linotype" w:cs="Arial"/>
        </w:rPr>
        <w:t xml:space="preserve"> procede</w:t>
      </w:r>
      <w:r w:rsidR="00975733" w:rsidRPr="00B857B6">
        <w:rPr>
          <w:rFonts w:ascii="Palatino Linotype" w:hAnsi="Palatino Linotype" w:cs="Arial"/>
        </w:rPr>
        <w:t>nte,</w:t>
      </w:r>
      <w:r w:rsidR="00F5386C" w:rsidRPr="00B857B6">
        <w:rPr>
          <w:rFonts w:ascii="Palatino Linotype" w:hAnsi="Palatino Linotype" w:cs="Arial"/>
        </w:rPr>
        <w:t xml:space="preserve"> ordenar la entrega de información oportuna.</w:t>
      </w:r>
    </w:p>
    <w:p w:rsidR="00386F85" w:rsidRPr="00B857B6" w:rsidRDefault="00E01421" w:rsidP="003C24C5">
      <w:pPr>
        <w:spacing w:before="100" w:beforeAutospacing="1" w:after="100" w:afterAutospacing="1" w:line="360" w:lineRule="auto"/>
        <w:jc w:val="both"/>
        <w:rPr>
          <w:rFonts w:ascii="Palatino Linotype" w:hAnsi="Palatino Linotype" w:cs="Arial"/>
        </w:rPr>
      </w:pPr>
      <w:r w:rsidRPr="00B857B6">
        <w:rPr>
          <w:rFonts w:ascii="Palatino Linotype" w:hAnsi="Palatino Linotype" w:cs="Arial"/>
          <w:b/>
        </w:rPr>
        <w:t>Cuarto. Estudio del asunto.</w:t>
      </w:r>
      <w:r w:rsidR="003C24C5" w:rsidRPr="00B857B6">
        <w:rPr>
          <w:rFonts w:ascii="Palatino Linotype" w:hAnsi="Palatino Linotype" w:cs="Arial"/>
          <w:b/>
        </w:rPr>
        <w:t xml:space="preserve"> </w:t>
      </w:r>
      <w:r w:rsidR="00150860" w:rsidRPr="00B857B6">
        <w:rPr>
          <w:rFonts w:ascii="Palatino Linotype" w:hAnsi="Palatino Linotype" w:cs="Arial"/>
        </w:rPr>
        <w:t>E</w:t>
      </w:r>
      <w:r w:rsidR="003821B8" w:rsidRPr="00B857B6">
        <w:rPr>
          <w:rFonts w:ascii="Palatino Linotype" w:hAnsi="Palatino Linotype" w:cs="Arial"/>
        </w:rPr>
        <w:t xml:space="preserve">s conveniente precisar </w:t>
      </w:r>
      <w:r w:rsidR="00DA58C8" w:rsidRPr="00B857B6">
        <w:rPr>
          <w:rFonts w:ascii="Palatino Linotype" w:hAnsi="Palatino Linotype" w:cs="Arial"/>
        </w:rPr>
        <w:t xml:space="preserve">que </w:t>
      </w:r>
      <w:r w:rsidR="003C24C5" w:rsidRPr="00B857B6">
        <w:rPr>
          <w:rFonts w:ascii="Palatino Linotype" w:hAnsi="Palatino Linotype" w:cs="Arial"/>
        </w:rPr>
        <w:t xml:space="preserve">la parte solicitante </w:t>
      </w:r>
      <w:r w:rsidR="00DA58C8" w:rsidRPr="00B857B6">
        <w:rPr>
          <w:rFonts w:ascii="Palatino Linotype" w:hAnsi="Palatino Linotype" w:cs="Arial"/>
        </w:rPr>
        <w:t xml:space="preserve">requirió al </w:t>
      </w:r>
      <w:r w:rsidR="00DF6E3F" w:rsidRPr="00B857B6">
        <w:rPr>
          <w:rFonts w:ascii="Palatino Linotype" w:hAnsi="Palatino Linotype" w:cs="Arial"/>
        </w:rPr>
        <w:t>Sujeto Obligado</w:t>
      </w:r>
      <w:r w:rsidR="00E96A63" w:rsidRPr="00B857B6">
        <w:rPr>
          <w:rFonts w:ascii="Palatino Linotype" w:hAnsi="Palatino Linotype" w:cs="Arial"/>
        </w:rPr>
        <w:t xml:space="preserve">, </w:t>
      </w:r>
      <w:r w:rsidR="00367C9C" w:rsidRPr="00B857B6">
        <w:rPr>
          <w:rFonts w:ascii="Palatino Linotype" w:hAnsi="Palatino Linotype" w:cs="Arial"/>
        </w:rPr>
        <w:t>le</w:t>
      </w:r>
      <w:r w:rsidR="00386F85" w:rsidRPr="00B857B6">
        <w:rPr>
          <w:rFonts w:ascii="Palatino Linotype" w:hAnsi="Palatino Linotype" w:cs="Arial"/>
        </w:rPr>
        <w:t xml:space="preserve"> informara cuantas quejas se han interpuesto en contra de la servidora pública referida en la solicitud de información.</w:t>
      </w:r>
    </w:p>
    <w:p w:rsidR="00386F85" w:rsidRPr="00B857B6" w:rsidRDefault="00367C9C" w:rsidP="00367C9C">
      <w:pPr>
        <w:spacing w:before="240" w:after="240" w:line="360" w:lineRule="auto"/>
        <w:ind w:right="49"/>
        <w:jc w:val="both"/>
        <w:rPr>
          <w:rFonts w:ascii="Palatino Linotype" w:hAnsi="Palatino Linotype" w:cs="Segoe UI"/>
        </w:rPr>
      </w:pPr>
      <w:r w:rsidRPr="00B857B6">
        <w:rPr>
          <w:rFonts w:ascii="Palatino Linotype" w:hAnsi="Palatino Linotype" w:cs="Segoe UI"/>
        </w:rPr>
        <w:t>Por su parte el responsable de la Unidad de Transparencia del Sujeto O</w:t>
      </w:r>
      <w:r w:rsidR="00386F85" w:rsidRPr="00B857B6">
        <w:rPr>
          <w:rFonts w:ascii="Palatino Linotype" w:hAnsi="Palatino Linotype" w:cs="Segoe UI"/>
        </w:rPr>
        <w:t>bligado, informó al solicitante, de acuerdo con lo informado por el Titular del Área de Atención Ciudadana, Denuncias y Auditoría, del Órgano de Control, concretamente que se localizaron 4 registros relacionados con la servidora pública referida.</w:t>
      </w:r>
    </w:p>
    <w:p w:rsidR="00386F85" w:rsidRPr="00B857B6" w:rsidRDefault="003D3305" w:rsidP="003D3305">
      <w:pPr>
        <w:spacing w:before="240" w:after="240" w:line="360" w:lineRule="auto"/>
        <w:jc w:val="both"/>
        <w:rPr>
          <w:rFonts w:ascii="Palatino Linotype" w:hAnsi="Palatino Linotype" w:cs="Arial"/>
        </w:rPr>
      </w:pPr>
      <w:r w:rsidRPr="00B857B6">
        <w:rPr>
          <w:rFonts w:ascii="Palatino Linotype" w:hAnsi="Palatino Linotype" w:cs="Segoe UI"/>
        </w:rPr>
        <w:t xml:space="preserve">No conforme con la respuesta, la parte </w:t>
      </w:r>
      <w:r w:rsidR="001D4322" w:rsidRPr="00B857B6">
        <w:rPr>
          <w:rFonts w:ascii="Palatino Linotype" w:hAnsi="Palatino Linotype" w:cs="Segoe UI"/>
        </w:rPr>
        <w:t>solicitan</w:t>
      </w:r>
      <w:r w:rsidRPr="00B857B6">
        <w:rPr>
          <w:rFonts w:ascii="Palatino Linotype" w:hAnsi="Palatino Linotype" w:cs="Segoe UI"/>
        </w:rPr>
        <w:t xml:space="preserve">te </w:t>
      </w:r>
      <w:r w:rsidRPr="00B857B6">
        <w:rPr>
          <w:rFonts w:ascii="Palatino Linotype" w:hAnsi="Palatino Linotype" w:cs="Arial"/>
        </w:rPr>
        <w:t>interp</w:t>
      </w:r>
      <w:r w:rsidR="00386F85" w:rsidRPr="00B857B6">
        <w:rPr>
          <w:rFonts w:ascii="Palatino Linotype" w:hAnsi="Palatino Linotype" w:cs="Arial"/>
        </w:rPr>
        <w:t>uso</w:t>
      </w:r>
      <w:r w:rsidRPr="00B857B6">
        <w:rPr>
          <w:rFonts w:ascii="Palatino Linotype" w:hAnsi="Palatino Linotype" w:cs="Arial"/>
        </w:rPr>
        <w:t xml:space="preserve"> el recurso de revisión que nos ocupa, señalando como razones o motivos de inconformidad</w:t>
      </w:r>
      <w:r w:rsidR="00386F85" w:rsidRPr="00B857B6">
        <w:rPr>
          <w:rFonts w:ascii="Palatino Linotype" w:hAnsi="Palatino Linotype" w:cs="Arial"/>
        </w:rPr>
        <w:t xml:space="preserve"> que la información era insatisfactoria, en virtud de que no se proporcionó información detallada de los cuatro registros que aludió en la respuesta el sujeto obligado.</w:t>
      </w:r>
    </w:p>
    <w:p w:rsidR="00377C4F" w:rsidRPr="00B857B6" w:rsidRDefault="00377C4F" w:rsidP="00377C4F">
      <w:pPr>
        <w:spacing w:before="240" w:after="240" w:line="360" w:lineRule="auto"/>
        <w:jc w:val="both"/>
        <w:rPr>
          <w:rFonts w:ascii="Palatino Linotype" w:hAnsi="Palatino Linotype"/>
        </w:rPr>
      </w:pPr>
      <w:r w:rsidRPr="00B857B6">
        <w:rPr>
          <w:rFonts w:ascii="Palatino Linotype" w:hAnsi="Palatino Linotype"/>
        </w:rPr>
        <w:lastRenderedPageBreak/>
        <w:t xml:space="preserve">En este sentido, se aprecia que la parte recurrente pretendió ampliar su solicitud a través del recurso de revisión, pues refirió que no se le proporciono la </w:t>
      </w:r>
      <w:r w:rsidRPr="00B857B6">
        <w:rPr>
          <w:rFonts w:ascii="Palatino Linotype" w:hAnsi="Palatino Linotype"/>
          <w:i/>
        </w:rPr>
        <w:t xml:space="preserve">información detallada de los cuatro registros aludidos en la respuesta </w:t>
      </w:r>
      <w:r w:rsidRPr="00B857B6">
        <w:rPr>
          <w:rFonts w:ascii="Palatino Linotype" w:hAnsi="Palatino Linotype"/>
        </w:rPr>
        <w:t>proporcionada, no obstante, la información no fue requerida en un primer momento en dichos términos a través de la solicitud presentada, tan es así que</w:t>
      </w:r>
      <w:r w:rsidR="00577873" w:rsidRPr="00B857B6">
        <w:rPr>
          <w:rFonts w:ascii="Palatino Linotype" w:hAnsi="Palatino Linotype"/>
        </w:rPr>
        <w:t xml:space="preserve"> </w:t>
      </w:r>
      <w:r w:rsidRPr="00B857B6">
        <w:rPr>
          <w:rFonts w:ascii="Palatino Linotype" w:hAnsi="Palatino Linotype"/>
        </w:rPr>
        <w:t>en</w:t>
      </w:r>
      <w:r w:rsidR="00577873" w:rsidRPr="00B857B6">
        <w:rPr>
          <w:rFonts w:ascii="Palatino Linotype" w:hAnsi="Palatino Linotype"/>
        </w:rPr>
        <w:t xml:space="preserve"> un</w:t>
      </w:r>
      <w:r w:rsidRPr="00B857B6">
        <w:rPr>
          <w:rFonts w:ascii="Palatino Linotype" w:hAnsi="Palatino Linotype"/>
        </w:rPr>
        <w:t xml:space="preserve"> </w:t>
      </w:r>
      <w:r w:rsidR="00577873" w:rsidRPr="00B857B6">
        <w:rPr>
          <w:rFonts w:ascii="Palatino Linotype" w:hAnsi="Palatino Linotype"/>
        </w:rPr>
        <w:t xml:space="preserve">principio al ignorar el número de quejas presentadas, solicita saber </w:t>
      </w:r>
      <w:r w:rsidR="00D33E36" w:rsidRPr="00B857B6">
        <w:rPr>
          <w:rFonts w:ascii="Palatino Linotype" w:hAnsi="Palatino Linotype"/>
          <w:i/>
        </w:rPr>
        <w:t>cuántas</w:t>
      </w:r>
      <w:r w:rsidR="00577873" w:rsidRPr="00B857B6">
        <w:rPr>
          <w:rFonts w:ascii="Palatino Linotype" w:hAnsi="Palatino Linotype"/>
          <w:i/>
        </w:rPr>
        <w:t xml:space="preserve"> </w:t>
      </w:r>
      <w:r w:rsidR="00D33E36" w:rsidRPr="00B857B6">
        <w:rPr>
          <w:rFonts w:ascii="Palatino Linotype" w:hAnsi="Palatino Linotype"/>
        </w:rPr>
        <w:t>se han interpuesto en contra de la servidora pública referida, y, d</w:t>
      </w:r>
      <w:r w:rsidRPr="00B857B6">
        <w:rPr>
          <w:rFonts w:ascii="Palatino Linotype" w:hAnsi="Palatino Linotype"/>
        </w:rPr>
        <w:t xml:space="preserve">e manera posterior utiliza la información proporcionada </w:t>
      </w:r>
      <w:r w:rsidR="00D33E36" w:rsidRPr="00B857B6">
        <w:rPr>
          <w:rFonts w:ascii="Palatino Linotype" w:hAnsi="Palatino Linotype"/>
        </w:rPr>
        <w:t>a efecto de</w:t>
      </w:r>
      <w:r w:rsidRPr="00B857B6">
        <w:rPr>
          <w:rFonts w:ascii="Palatino Linotype" w:hAnsi="Palatino Linotype"/>
        </w:rPr>
        <w:t xml:space="preserve"> </w:t>
      </w:r>
      <w:r w:rsidR="00D33E36" w:rsidRPr="00B857B6">
        <w:rPr>
          <w:rFonts w:ascii="Palatino Linotype" w:hAnsi="Palatino Linotype"/>
        </w:rPr>
        <w:t xml:space="preserve">requerir </w:t>
      </w:r>
      <w:r w:rsidR="00C00212" w:rsidRPr="00B857B6">
        <w:rPr>
          <w:rFonts w:ascii="Palatino Linotype" w:hAnsi="Palatino Linotype"/>
        </w:rPr>
        <w:t>detalles de las quejas</w:t>
      </w:r>
      <w:r w:rsidR="006F2698" w:rsidRPr="00B857B6">
        <w:rPr>
          <w:rFonts w:ascii="Palatino Linotype" w:hAnsi="Palatino Linotype"/>
        </w:rPr>
        <w:t>, esto es tomando en consideración</w:t>
      </w:r>
      <w:r w:rsidR="00C00212" w:rsidRPr="00B857B6">
        <w:rPr>
          <w:rFonts w:ascii="Palatino Linotype" w:hAnsi="Palatino Linotype"/>
        </w:rPr>
        <w:t xml:space="preserve"> el número de registros indicado por el sujeto obligado, </w:t>
      </w:r>
      <w:r w:rsidRPr="00B857B6">
        <w:rPr>
          <w:rFonts w:ascii="Palatino Linotype" w:hAnsi="Palatino Linotype"/>
        </w:rPr>
        <w:t xml:space="preserve">por lo tanto dicho pronunciamiento se traduce como una </w:t>
      </w:r>
      <w:r w:rsidRPr="00B857B6">
        <w:rPr>
          <w:rFonts w:ascii="Palatino Linotype" w:hAnsi="Palatino Linotype"/>
          <w:i/>
        </w:rPr>
        <w:t>plus petitio</w:t>
      </w:r>
      <w:r w:rsidRPr="00B857B6">
        <w:rPr>
          <w:rFonts w:ascii="Palatino Linotype" w:hAnsi="Palatino Linotype"/>
          <w:b/>
          <w:i/>
        </w:rPr>
        <w:t xml:space="preserve">, </w:t>
      </w:r>
      <w:r w:rsidRPr="00B857B6">
        <w:rPr>
          <w:rFonts w:ascii="Palatino Linotype" w:hAnsi="Palatino Linotype"/>
        </w:rPr>
        <w:t xml:space="preserve">y por tanto inatendible a través del recurso de revisión. </w:t>
      </w:r>
    </w:p>
    <w:p w:rsidR="00377C4F" w:rsidRPr="00B857B6" w:rsidRDefault="00377C4F" w:rsidP="00377C4F">
      <w:pPr>
        <w:spacing w:before="240" w:after="240" w:line="360" w:lineRule="auto"/>
        <w:jc w:val="both"/>
        <w:rPr>
          <w:rFonts w:ascii="Palatino Linotype" w:hAnsi="Palatino Linotype"/>
        </w:rPr>
      </w:pPr>
      <w:r w:rsidRPr="00B857B6">
        <w:rPr>
          <w:rFonts w:ascii="Palatino Linotype" w:hAnsi="Palatino Linotype"/>
        </w:rPr>
        <w:t>En este orden de ideas, una vez formulada su solicitud inicial,</w:t>
      </w:r>
      <w:r w:rsidRPr="00B857B6">
        <w:rPr>
          <w:rFonts w:ascii="Palatino Linotype" w:hAnsi="Palatino Linotype"/>
          <w:i/>
        </w:rPr>
        <w:t xml:space="preserve"> </w:t>
      </w:r>
      <w:r w:rsidRPr="00B857B6">
        <w:rPr>
          <w:rFonts w:ascii="Palatino Linotype" w:hAnsi="Palatino Linotype"/>
        </w:rPr>
        <w:t>los particulares no pueden modificarla o ampliarla y menos aún si les fue otorgada la oportunidad para su ampliación,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377C4F" w:rsidRPr="00B857B6" w:rsidRDefault="00377C4F" w:rsidP="00377C4F">
      <w:pPr>
        <w:pStyle w:val="NormalWeb"/>
        <w:spacing w:line="360" w:lineRule="auto"/>
        <w:jc w:val="both"/>
        <w:rPr>
          <w:rFonts w:ascii="Palatino Linotype" w:hAnsi="Palatino Linotype"/>
        </w:rPr>
      </w:pPr>
      <w:r w:rsidRPr="00B857B6">
        <w:rPr>
          <w:rFonts w:ascii="Palatino Linotype" w:hAnsi="Palatino Linotype"/>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rsidR="00377C4F" w:rsidRPr="00B857B6" w:rsidRDefault="00377C4F" w:rsidP="00377C4F">
      <w:pPr>
        <w:spacing w:before="240" w:after="240"/>
        <w:ind w:left="851" w:right="900"/>
        <w:jc w:val="both"/>
        <w:rPr>
          <w:rFonts w:ascii="Palatino Linotype" w:hAnsi="Palatino Linotype"/>
        </w:rPr>
      </w:pPr>
      <w:r w:rsidRPr="00B857B6">
        <w:rPr>
          <w:rFonts w:ascii="Palatino Linotype" w:hAnsi="Palatino Linotype"/>
          <w:i/>
          <w:sz w:val="22"/>
          <w:szCs w:val="22"/>
        </w:rPr>
        <w:t>“</w:t>
      </w:r>
      <w:r w:rsidRPr="00B857B6">
        <w:rPr>
          <w:rFonts w:ascii="Palatino Linotype" w:hAnsi="Palatino Linotype"/>
          <w:b/>
          <w:i/>
          <w:sz w:val="22"/>
          <w:szCs w:val="22"/>
        </w:rPr>
        <w:t>Es improcedente ampliar las solicitudes de acceso a información pública o datos personales</w:t>
      </w:r>
      <w:r w:rsidRPr="00B857B6">
        <w:rPr>
          <w:rFonts w:ascii="Palatino Linotype" w:hAnsi="Palatino Linotype"/>
          <w:i/>
          <w:sz w:val="22"/>
          <w:szCs w:val="22"/>
        </w:rPr>
        <w:t xml:space="preserve">, a través de la interposición del recurso de revisión. En </w:t>
      </w:r>
      <w:r w:rsidRPr="00B857B6">
        <w:rPr>
          <w:rFonts w:ascii="Palatino Linotype" w:hAnsi="Palatino Linotype"/>
          <w:i/>
          <w:sz w:val="22"/>
          <w:szCs w:val="22"/>
        </w:rPr>
        <w:lastRenderedPageBreak/>
        <w:t>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A20190" w:rsidRPr="00B857B6" w:rsidRDefault="00386F85" w:rsidP="006E00B4">
      <w:pPr>
        <w:spacing w:before="240" w:after="240" w:line="360" w:lineRule="auto"/>
        <w:jc w:val="both"/>
        <w:rPr>
          <w:rFonts w:ascii="Palatino Linotype" w:hAnsi="Palatino Linotype" w:cs="Arial"/>
        </w:rPr>
      </w:pPr>
      <w:r w:rsidRPr="00B857B6">
        <w:rPr>
          <w:rFonts w:ascii="Palatino Linotype" w:hAnsi="Palatino Linotype"/>
        </w:rPr>
        <w:t>Así, u</w:t>
      </w:r>
      <w:r w:rsidR="006E00B4" w:rsidRPr="00B857B6">
        <w:rPr>
          <w:rFonts w:ascii="Palatino Linotype" w:hAnsi="Palatino Linotype"/>
        </w:rPr>
        <w:t xml:space="preserve">na vez admitido el presente recurso de revisión, </w:t>
      </w:r>
      <w:r w:rsidR="008C3FE5" w:rsidRPr="00B857B6">
        <w:rPr>
          <w:rFonts w:ascii="Palatino Linotype" w:hAnsi="Palatino Linotype"/>
        </w:rPr>
        <w:t>d</w:t>
      </w:r>
      <w:r w:rsidR="006E00B4" w:rsidRPr="00B857B6">
        <w:rPr>
          <w:rFonts w:ascii="Palatino Linotype" w:hAnsi="Palatino Linotype" w:cs="Arial"/>
        </w:rPr>
        <w:t xml:space="preserve">e las constancias que integran el expediente en que se actúa, se observa que el Sujeto Obligado emitió su Informe Justificado, mediante el cual reitera los términos de la respuesta emitida en primera instancia, </w:t>
      </w:r>
      <w:r w:rsidR="00215A77" w:rsidRPr="00B857B6">
        <w:rPr>
          <w:rFonts w:ascii="Palatino Linotype" w:hAnsi="Palatino Linotype" w:cs="Arial"/>
        </w:rPr>
        <w:t>asimismo, refirió que</w:t>
      </w:r>
      <w:r w:rsidR="00DB7D45" w:rsidRPr="00B857B6">
        <w:rPr>
          <w:rFonts w:ascii="Palatino Linotype" w:eastAsia="Calibri" w:hAnsi="Palatino Linotype" w:cs="Arial"/>
          <w:lang w:val="es-MX" w:eastAsia="en-US"/>
        </w:rPr>
        <w:t xml:space="preserve"> la manifestación del recurrente resultaba infundada e inoperante, toda vez que se dio contestación a la solicitud en los términos requeridos, indicándole el número de registros que tiene el Órgano Interno de Control de la Fiscalía General de Justicia</w:t>
      </w:r>
      <w:r w:rsidR="00A20190" w:rsidRPr="00B857B6">
        <w:rPr>
          <w:rFonts w:ascii="Palatino Linotype" w:eastAsia="Calibri" w:hAnsi="Palatino Linotype" w:cs="Arial"/>
          <w:lang w:val="es-MX" w:eastAsia="en-US"/>
        </w:rPr>
        <w:t xml:space="preserve"> respecto de la servidora pública referida</w:t>
      </w:r>
      <w:r w:rsidR="00DB7D45" w:rsidRPr="00B857B6">
        <w:rPr>
          <w:rFonts w:ascii="Palatino Linotype" w:eastAsia="Calibri" w:hAnsi="Palatino Linotype" w:cs="Arial"/>
          <w:lang w:val="es-MX" w:eastAsia="en-US"/>
        </w:rPr>
        <w:t>, sin embargo, el hoy recurrente pretend</w:t>
      </w:r>
      <w:r w:rsidR="00A20190" w:rsidRPr="00B857B6">
        <w:rPr>
          <w:rFonts w:ascii="Palatino Linotype" w:eastAsia="Calibri" w:hAnsi="Palatino Linotype" w:cs="Arial"/>
          <w:lang w:val="es-MX" w:eastAsia="en-US"/>
        </w:rPr>
        <w:t>ió</w:t>
      </w:r>
      <w:r w:rsidR="00DB7D45" w:rsidRPr="00B857B6">
        <w:rPr>
          <w:rFonts w:ascii="Palatino Linotype" w:eastAsia="Calibri" w:hAnsi="Palatino Linotype" w:cs="Arial"/>
          <w:lang w:val="es-MX" w:eastAsia="en-US"/>
        </w:rPr>
        <w:t xml:space="preserve"> ampliar la su solicitud al indicar que no se le entregó información detallada de los cuatro registros</w:t>
      </w:r>
      <w:r w:rsidR="00A20190" w:rsidRPr="00B857B6">
        <w:rPr>
          <w:rFonts w:ascii="Palatino Linotype" w:eastAsia="Calibri" w:hAnsi="Palatino Linotype" w:cs="Arial"/>
          <w:lang w:val="es-MX" w:eastAsia="en-US"/>
        </w:rPr>
        <w:t xml:space="preserve"> aludidos en respuesta</w:t>
      </w:r>
      <w:r w:rsidR="00DB7D45" w:rsidRPr="00B857B6">
        <w:rPr>
          <w:rFonts w:ascii="Palatino Linotype" w:eastAsia="Calibri" w:hAnsi="Palatino Linotype" w:cs="Arial"/>
          <w:lang w:val="es-MX" w:eastAsia="en-US"/>
        </w:rPr>
        <w:t xml:space="preserve">, </w:t>
      </w:r>
      <w:r w:rsidR="00A20190" w:rsidRPr="00B857B6">
        <w:rPr>
          <w:rFonts w:ascii="Palatino Linotype" w:eastAsia="Calibri" w:hAnsi="Palatino Linotype" w:cs="Arial"/>
          <w:lang w:val="es-MX" w:eastAsia="en-US"/>
        </w:rPr>
        <w:t>pues</w:t>
      </w:r>
      <w:r w:rsidR="00DB7D45" w:rsidRPr="00B857B6">
        <w:rPr>
          <w:rFonts w:ascii="Palatino Linotype" w:eastAsia="Calibri" w:hAnsi="Palatino Linotype" w:cs="Arial"/>
          <w:lang w:val="es-MX" w:eastAsia="en-US"/>
        </w:rPr>
        <w:t xml:space="preserve"> dicha información</w:t>
      </w:r>
      <w:r w:rsidR="00A20190" w:rsidRPr="00B857B6">
        <w:rPr>
          <w:rFonts w:ascii="Palatino Linotype" w:eastAsia="Calibri" w:hAnsi="Palatino Linotype" w:cs="Arial"/>
          <w:lang w:val="es-MX" w:eastAsia="en-US"/>
        </w:rPr>
        <w:t xml:space="preserve"> no fue requerida inicialmente, información que, si bien no aportaba contenido novedoso</w:t>
      </w:r>
      <w:r w:rsidR="00CE6FDD" w:rsidRPr="00B857B6">
        <w:rPr>
          <w:rFonts w:ascii="Palatino Linotype" w:eastAsia="Calibri" w:hAnsi="Palatino Linotype" w:cs="Arial"/>
          <w:lang w:val="es-MX" w:eastAsia="en-US"/>
        </w:rPr>
        <w:t xml:space="preserve"> que actualizara lo previsto en la fracción III del artículo 185</w:t>
      </w:r>
      <w:r w:rsidR="00CE6FDD" w:rsidRPr="00B857B6">
        <w:rPr>
          <w:rStyle w:val="Refdenotaalpie"/>
          <w:rFonts w:ascii="Palatino Linotype" w:eastAsia="Calibri" w:hAnsi="Palatino Linotype" w:cs="Arial"/>
          <w:lang w:val="es-MX" w:eastAsia="en-US"/>
        </w:rPr>
        <w:footnoteReference w:id="1"/>
      </w:r>
      <w:r w:rsidR="00CE6FDD" w:rsidRPr="00B857B6">
        <w:rPr>
          <w:rFonts w:ascii="Palatino Linotype" w:eastAsia="Calibri" w:hAnsi="Palatino Linotype" w:cs="Arial"/>
          <w:lang w:val="es-MX" w:eastAsia="en-US"/>
        </w:rPr>
        <w:t xml:space="preserve"> de la Ley de la Materia</w:t>
      </w:r>
      <w:r w:rsidR="00A20190" w:rsidRPr="00B857B6">
        <w:rPr>
          <w:rFonts w:ascii="Palatino Linotype" w:eastAsia="Calibri" w:hAnsi="Palatino Linotype" w:cs="Arial"/>
          <w:lang w:val="es-MX" w:eastAsia="en-US"/>
        </w:rPr>
        <w:t xml:space="preserve">, se </w:t>
      </w:r>
      <w:r w:rsidR="00A20190" w:rsidRPr="00B857B6">
        <w:rPr>
          <w:rFonts w:ascii="Palatino Linotype" w:hAnsi="Palatino Linotype" w:cs="Arial"/>
        </w:rPr>
        <w:t>hizo del conocimiento de la parte solicitante, e</w:t>
      </w:r>
      <w:r w:rsidR="00DB7D45" w:rsidRPr="00B857B6">
        <w:rPr>
          <w:rFonts w:ascii="Palatino Linotype" w:hAnsi="Palatino Linotype" w:cs="Arial"/>
        </w:rPr>
        <w:t>n observancia del principio de m</w:t>
      </w:r>
      <w:r w:rsidR="00A20190" w:rsidRPr="00B857B6">
        <w:rPr>
          <w:rFonts w:ascii="Palatino Linotype" w:hAnsi="Palatino Linotype" w:cs="Arial"/>
        </w:rPr>
        <w:t>áxima publicidad.</w:t>
      </w:r>
    </w:p>
    <w:p w:rsidR="00013A69" w:rsidRPr="00B857B6" w:rsidRDefault="00CE6FDD" w:rsidP="006E00B4">
      <w:pPr>
        <w:spacing w:before="240" w:after="240" w:line="360" w:lineRule="auto"/>
        <w:jc w:val="both"/>
        <w:rPr>
          <w:rFonts w:ascii="Palatino Linotype" w:hAnsi="Palatino Linotype"/>
          <w:shd w:val="clear" w:color="auto" w:fill="FFFFFF"/>
        </w:rPr>
      </w:pPr>
      <w:r w:rsidRPr="00B857B6">
        <w:rPr>
          <w:rFonts w:ascii="Palatino Linotype" w:hAnsi="Palatino Linotype" w:cs="Arial"/>
        </w:rPr>
        <w:t xml:space="preserve">Ahora bien, </w:t>
      </w:r>
      <w:r w:rsidR="00BC62B5" w:rsidRPr="00B857B6">
        <w:rPr>
          <w:rFonts w:ascii="Palatino Linotype" w:hAnsi="Palatino Linotype" w:cs="Arial"/>
        </w:rPr>
        <w:t xml:space="preserve">resulta oportuno iniciar precisando que </w:t>
      </w:r>
      <w:r w:rsidR="00013A69" w:rsidRPr="00B857B6">
        <w:rPr>
          <w:rFonts w:ascii="Palatino Linotype" w:hAnsi="Palatino Linotype" w:cs="Arial"/>
        </w:rPr>
        <w:t xml:space="preserve">la Fiscalía </w:t>
      </w:r>
      <w:r w:rsidR="00013A69" w:rsidRPr="00B857B6">
        <w:rPr>
          <w:rFonts w:ascii="Palatino Linotype" w:hAnsi="Palatino Linotype"/>
          <w:shd w:val="clear" w:color="auto" w:fill="FFFFFF"/>
        </w:rPr>
        <w:t xml:space="preserve">General de Justicia del Estado de México es la institución de procuración de justicia penal, independiente e imparcial,  que procura el acceso a la justicia conforme a derecho, para que se esclarezcan los hechos denunciados, mediante mecanismos  alternativos </w:t>
      </w:r>
      <w:r w:rsidR="00013A69" w:rsidRPr="00B857B6">
        <w:rPr>
          <w:rFonts w:ascii="Palatino Linotype" w:hAnsi="Palatino Linotype"/>
          <w:shd w:val="clear" w:color="auto" w:fill="FFFFFF"/>
        </w:rPr>
        <w:lastRenderedPageBreak/>
        <w:t>de solución de controversias o un debido proceso, y en su caso, se declare la existencia del delito, se castigue al culpable, se realice la reparación del daño y se proteja al inocente.</w:t>
      </w:r>
    </w:p>
    <w:p w:rsidR="00546A28" w:rsidRPr="00B857B6" w:rsidRDefault="00013A69" w:rsidP="00546A28">
      <w:pPr>
        <w:pStyle w:val="Textonotapie"/>
        <w:spacing w:before="240" w:after="240" w:line="360" w:lineRule="auto"/>
        <w:jc w:val="both"/>
        <w:rPr>
          <w:rFonts w:ascii="Palatino Linotype" w:hAnsi="Palatino Linotype"/>
          <w:sz w:val="24"/>
          <w:szCs w:val="24"/>
        </w:rPr>
      </w:pPr>
      <w:r w:rsidRPr="00B857B6">
        <w:rPr>
          <w:rFonts w:ascii="Palatino Linotype" w:hAnsi="Palatino Linotype"/>
          <w:sz w:val="24"/>
          <w:szCs w:val="24"/>
          <w:shd w:val="clear" w:color="auto" w:fill="FFFFFF"/>
        </w:rPr>
        <w:t xml:space="preserve">En este contexto, en el cumplimiento de las funciones señaladas en el párrafo anterior, se le confieren a la Fiscalía diversas atribuciones, </w:t>
      </w:r>
      <w:r w:rsidR="002F33CF" w:rsidRPr="00B857B6">
        <w:rPr>
          <w:rFonts w:ascii="Palatino Linotype" w:hAnsi="Palatino Linotype"/>
          <w:sz w:val="24"/>
          <w:szCs w:val="24"/>
          <w:shd w:val="clear" w:color="auto" w:fill="FFFFFF"/>
        </w:rPr>
        <w:t xml:space="preserve">entre ellas, la de implementar de manera coordinada con su Órgano </w:t>
      </w:r>
      <w:r w:rsidR="002F33CF" w:rsidRPr="00B857B6">
        <w:rPr>
          <w:rFonts w:ascii="Palatino Linotype" w:hAnsi="Palatino Linotype"/>
          <w:sz w:val="24"/>
          <w:szCs w:val="24"/>
        </w:rPr>
        <w:t xml:space="preserve">Interno de Control y su Visitaduría General, un sistema de control y evaluación de la gestión institucional para la Fiscalía, consistente en vigilar la correcta organización, así como el controlar y evaluar al personal operativo, entendiendo como tal, </w:t>
      </w:r>
      <w:r w:rsidR="00546A28" w:rsidRPr="00B857B6">
        <w:rPr>
          <w:rFonts w:ascii="Palatino Linotype" w:hAnsi="Palatino Linotype"/>
          <w:sz w:val="24"/>
          <w:szCs w:val="24"/>
        </w:rPr>
        <w:t xml:space="preserve">a los </w:t>
      </w:r>
      <w:r w:rsidR="00546A28" w:rsidRPr="00B857B6">
        <w:rPr>
          <w:rFonts w:ascii="Palatino Linotype" w:hAnsi="Palatino Linotype"/>
          <w:b/>
          <w:sz w:val="24"/>
          <w:szCs w:val="24"/>
        </w:rPr>
        <w:t>agentes del ministerio público</w:t>
      </w:r>
      <w:r w:rsidR="00546A28" w:rsidRPr="00B857B6">
        <w:rPr>
          <w:rFonts w:ascii="Palatino Linotype" w:hAnsi="Palatino Linotype"/>
          <w:sz w:val="24"/>
          <w:szCs w:val="24"/>
        </w:rPr>
        <w:t xml:space="preserve">, la policía de investigación, los orientadores jurídicos y los facilitadores de mecanismos alternativos de solución de controversias en materia penal y servicios periciales, de conformidad con el artículo 2 fracción VIII de la Ley de la </w:t>
      </w:r>
      <w:r w:rsidR="00546A28" w:rsidRPr="00B857B6">
        <w:rPr>
          <w:rFonts w:ascii="Palatino Linotype" w:hAnsi="Palatino Linotype" w:cs="Arial"/>
          <w:sz w:val="24"/>
          <w:szCs w:val="24"/>
        </w:rPr>
        <w:t xml:space="preserve">Fiscalía </w:t>
      </w:r>
      <w:r w:rsidR="00546A28" w:rsidRPr="00B857B6">
        <w:rPr>
          <w:rFonts w:ascii="Palatino Linotype" w:hAnsi="Palatino Linotype"/>
          <w:sz w:val="24"/>
          <w:szCs w:val="24"/>
          <w:shd w:val="clear" w:color="auto" w:fill="FFFFFF"/>
        </w:rPr>
        <w:t>General de Justicia del Estado de México, a saber:</w:t>
      </w:r>
    </w:p>
    <w:p w:rsidR="002F33CF" w:rsidRPr="00B857B6" w:rsidRDefault="00546A28" w:rsidP="00546A28">
      <w:pPr>
        <w:pStyle w:val="Textonotapie"/>
        <w:ind w:left="851" w:right="902"/>
        <w:jc w:val="both"/>
        <w:rPr>
          <w:rFonts w:ascii="Palatino Linotype" w:hAnsi="Palatino Linotype"/>
          <w:i/>
          <w:sz w:val="22"/>
          <w:szCs w:val="22"/>
        </w:rPr>
      </w:pPr>
      <w:r w:rsidRPr="00B857B6">
        <w:rPr>
          <w:rFonts w:ascii="Palatino Linotype" w:hAnsi="Palatino Linotype"/>
          <w:b/>
          <w:i/>
          <w:sz w:val="22"/>
          <w:szCs w:val="22"/>
        </w:rPr>
        <w:t>“</w:t>
      </w:r>
      <w:r w:rsidR="002F33CF" w:rsidRPr="00B857B6">
        <w:rPr>
          <w:rFonts w:ascii="Palatino Linotype" w:hAnsi="Palatino Linotype"/>
          <w:b/>
          <w:i/>
          <w:sz w:val="22"/>
          <w:szCs w:val="22"/>
        </w:rPr>
        <w:t>Artículo 2.</w:t>
      </w:r>
      <w:r w:rsidR="002F33CF" w:rsidRPr="00B857B6">
        <w:rPr>
          <w:rFonts w:ascii="Palatino Linotype" w:hAnsi="Palatino Linotype"/>
          <w:i/>
          <w:sz w:val="22"/>
          <w:szCs w:val="22"/>
        </w:rPr>
        <w:t xml:space="preserve"> Para los efectos aplicación e interpretación de esta Ley se entiende por:</w:t>
      </w:r>
    </w:p>
    <w:p w:rsidR="00546A28" w:rsidRPr="00B857B6" w:rsidRDefault="00546A28" w:rsidP="00546A28">
      <w:pPr>
        <w:pStyle w:val="Textonotapie"/>
        <w:ind w:left="851" w:right="902"/>
        <w:jc w:val="both"/>
        <w:rPr>
          <w:rFonts w:ascii="Palatino Linotype" w:hAnsi="Palatino Linotype"/>
          <w:i/>
          <w:sz w:val="22"/>
          <w:szCs w:val="22"/>
        </w:rPr>
      </w:pPr>
      <w:r w:rsidRPr="00B857B6">
        <w:rPr>
          <w:rFonts w:ascii="Palatino Linotype" w:hAnsi="Palatino Linotype"/>
          <w:i/>
          <w:sz w:val="22"/>
          <w:szCs w:val="22"/>
        </w:rPr>
        <w:t>…</w:t>
      </w:r>
    </w:p>
    <w:p w:rsidR="002F33CF" w:rsidRPr="00B857B6" w:rsidRDefault="002F33CF" w:rsidP="00546A28">
      <w:pPr>
        <w:pStyle w:val="Textonotapie"/>
        <w:ind w:left="851" w:right="902"/>
        <w:jc w:val="both"/>
        <w:rPr>
          <w:rFonts w:ascii="Palatino Linotype" w:hAnsi="Palatino Linotype"/>
          <w:i/>
          <w:sz w:val="22"/>
          <w:szCs w:val="22"/>
        </w:rPr>
      </w:pPr>
      <w:r w:rsidRPr="00B857B6">
        <w:rPr>
          <w:rFonts w:ascii="Palatino Linotype" w:hAnsi="Palatino Linotype"/>
          <w:i/>
          <w:sz w:val="22"/>
          <w:szCs w:val="22"/>
        </w:rPr>
        <w:t xml:space="preserve">VIII. </w:t>
      </w:r>
      <w:r w:rsidRPr="00B857B6">
        <w:rPr>
          <w:rFonts w:ascii="Palatino Linotype" w:hAnsi="Palatino Linotype"/>
          <w:b/>
          <w:i/>
          <w:sz w:val="22"/>
          <w:szCs w:val="22"/>
        </w:rPr>
        <w:t>Personal Operativo</w:t>
      </w:r>
      <w:r w:rsidRPr="00B857B6">
        <w:rPr>
          <w:rFonts w:ascii="Palatino Linotype" w:hAnsi="Palatino Linotype"/>
          <w:i/>
          <w:sz w:val="22"/>
          <w:szCs w:val="22"/>
        </w:rPr>
        <w:t xml:space="preserve">: a las y los </w:t>
      </w:r>
      <w:r w:rsidRPr="00B857B6">
        <w:rPr>
          <w:rFonts w:ascii="Palatino Linotype" w:hAnsi="Palatino Linotype"/>
          <w:b/>
          <w:i/>
          <w:sz w:val="22"/>
          <w:szCs w:val="22"/>
        </w:rPr>
        <w:t>agentes del Ministerio Público</w:t>
      </w:r>
      <w:r w:rsidRPr="00B857B6">
        <w:rPr>
          <w:rFonts w:ascii="Palatino Linotype" w:hAnsi="Palatino Linotype"/>
          <w:i/>
          <w:sz w:val="22"/>
          <w:szCs w:val="22"/>
        </w:rPr>
        <w:t>, Policía de Investigación, las y los orientadores jurídicos, las y los facilitadores de mecanismos alternativos de solución de controversias en materia penal y servicios periciales.</w:t>
      </w:r>
      <w:r w:rsidR="00546A28" w:rsidRPr="00B857B6">
        <w:rPr>
          <w:rFonts w:ascii="Palatino Linotype" w:hAnsi="Palatino Linotype"/>
          <w:i/>
          <w:sz w:val="22"/>
          <w:szCs w:val="22"/>
        </w:rPr>
        <w:t>”</w:t>
      </w:r>
    </w:p>
    <w:p w:rsidR="00CE6FDD" w:rsidRPr="00B857B6" w:rsidRDefault="002F33CF" w:rsidP="006E00B4">
      <w:pPr>
        <w:spacing w:before="240" w:after="240" w:line="360" w:lineRule="auto"/>
        <w:jc w:val="both"/>
        <w:rPr>
          <w:rFonts w:ascii="Palatino Linotype" w:hAnsi="Palatino Linotype" w:cs="Arial"/>
        </w:rPr>
      </w:pPr>
      <w:r w:rsidRPr="00B857B6">
        <w:rPr>
          <w:rFonts w:ascii="Palatino Linotype" w:hAnsi="Palatino Linotype" w:cs="Arial"/>
        </w:rPr>
        <w:t xml:space="preserve">Así, </w:t>
      </w:r>
      <w:r w:rsidR="00377C4F" w:rsidRPr="00B857B6">
        <w:rPr>
          <w:rFonts w:ascii="Palatino Linotype" w:hAnsi="Palatino Linotype" w:cs="Arial"/>
        </w:rPr>
        <w:t xml:space="preserve">de conformidad con </w:t>
      </w:r>
      <w:r w:rsidR="008B7072" w:rsidRPr="00B857B6">
        <w:rPr>
          <w:rFonts w:ascii="Palatino Linotype" w:hAnsi="Palatino Linotype" w:cs="Arial"/>
        </w:rPr>
        <w:t>el artículo 28 de la Ley de la Fiscalía General de Justicia del Estado de México, la Fiscalía se auxilia de las siguientes unidades administrativas a saber:</w:t>
      </w:r>
    </w:p>
    <w:p w:rsidR="008B7072" w:rsidRPr="00B857B6" w:rsidRDefault="008B7072" w:rsidP="00546A28">
      <w:pPr>
        <w:ind w:left="851" w:right="902"/>
        <w:jc w:val="both"/>
        <w:rPr>
          <w:rFonts w:ascii="Palatino Linotype" w:hAnsi="Palatino Linotype"/>
          <w:i/>
          <w:sz w:val="22"/>
          <w:szCs w:val="22"/>
        </w:rPr>
      </w:pPr>
      <w:r w:rsidRPr="00B857B6">
        <w:rPr>
          <w:rFonts w:ascii="Palatino Linotype" w:hAnsi="Palatino Linotype"/>
          <w:b/>
          <w:i/>
          <w:sz w:val="22"/>
          <w:szCs w:val="22"/>
        </w:rPr>
        <w:t>“Artículo 28.</w:t>
      </w:r>
      <w:r w:rsidRPr="00B857B6">
        <w:rPr>
          <w:rFonts w:ascii="Palatino Linotype" w:hAnsi="Palatino Linotype"/>
          <w:i/>
          <w:sz w:val="22"/>
          <w:szCs w:val="22"/>
        </w:rPr>
        <w:t xml:space="preserve"> Para el despacho de los asuntos que competen a la Fiscalía, esta se auxiliará de las unidades administrativas siguientes:</w:t>
      </w:r>
    </w:p>
    <w:p w:rsidR="008B7072" w:rsidRPr="00B857B6" w:rsidRDefault="008B7072" w:rsidP="00546A28">
      <w:pPr>
        <w:ind w:left="993" w:right="902"/>
        <w:jc w:val="both"/>
        <w:rPr>
          <w:rFonts w:ascii="Palatino Linotype" w:hAnsi="Palatino Linotype"/>
          <w:i/>
          <w:sz w:val="22"/>
          <w:szCs w:val="22"/>
        </w:rPr>
      </w:pPr>
      <w:r w:rsidRPr="00B857B6">
        <w:rPr>
          <w:rFonts w:ascii="Palatino Linotype" w:hAnsi="Palatino Linotype"/>
          <w:i/>
          <w:sz w:val="22"/>
          <w:szCs w:val="22"/>
        </w:rPr>
        <w:lastRenderedPageBreak/>
        <w:t xml:space="preserve">I. Vicefiscalía General. </w:t>
      </w:r>
    </w:p>
    <w:p w:rsidR="008B7072" w:rsidRPr="00B857B6" w:rsidRDefault="008B7072" w:rsidP="00546A28">
      <w:pPr>
        <w:ind w:left="993" w:right="902"/>
        <w:jc w:val="both"/>
        <w:rPr>
          <w:rFonts w:ascii="Palatino Linotype" w:hAnsi="Palatino Linotype"/>
          <w:i/>
          <w:sz w:val="22"/>
          <w:szCs w:val="22"/>
        </w:rPr>
      </w:pPr>
      <w:r w:rsidRPr="00B857B6">
        <w:rPr>
          <w:rFonts w:ascii="Palatino Linotype" w:hAnsi="Palatino Linotype"/>
          <w:i/>
          <w:sz w:val="22"/>
          <w:szCs w:val="22"/>
        </w:rPr>
        <w:t xml:space="preserve">II. Fiscalías Centrales. </w:t>
      </w:r>
    </w:p>
    <w:p w:rsidR="008B7072" w:rsidRPr="00B857B6" w:rsidRDefault="008B7072" w:rsidP="00546A28">
      <w:pPr>
        <w:ind w:left="993" w:right="902"/>
        <w:jc w:val="both"/>
        <w:rPr>
          <w:rFonts w:ascii="Palatino Linotype" w:hAnsi="Palatino Linotype"/>
          <w:i/>
          <w:sz w:val="22"/>
          <w:szCs w:val="22"/>
        </w:rPr>
      </w:pPr>
      <w:r w:rsidRPr="00B857B6">
        <w:rPr>
          <w:rFonts w:ascii="Palatino Linotype" w:hAnsi="Palatino Linotype"/>
          <w:i/>
          <w:sz w:val="22"/>
          <w:szCs w:val="22"/>
        </w:rPr>
        <w:t xml:space="preserve">III. Oficialía Mayor, </w:t>
      </w:r>
      <w:r w:rsidRPr="00B857B6">
        <w:rPr>
          <w:rFonts w:ascii="Palatino Linotype" w:hAnsi="Palatino Linotype"/>
          <w:b/>
          <w:i/>
          <w:sz w:val="22"/>
          <w:szCs w:val="22"/>
        </w:rPr>
        <w:t>Órgano Interno de Control</w:t>
      </w:r>
      <w:r w:rsidRPr="00B857B6">
        <w:rPr>
          <w:rFonts w:ascii="Palatino Linotype" w:hAnsi="Palatino Linotype"/>
          <w:i/>
          <w:sz w:val="22"/>
          <w:szCs w:val="22"/>
        </w:rPr>
        <w:t>, Visitaduría General, comisiones, coordinaciones generales, institutos y centros.</w:t>
      </w:r>
    </w:p>
    <w:p w:rsidR="008B7072" w:rsidRPr="00B857B6" w:rsidRDefault="008B7072" w:rsidP="00546A28">
      <w:pPr>
        <w:ind w:left="993" w:right="902"/>
        <w:jc w:val="both"/>
        <w:rPr>
          <w:rFonts w:ascii="Palatino Linotype" w:hAnsi="Palatino Linotype"/>
          <w:i/>
          <w:sz w:val="22"/>
          <w:szCs w:val="22"/>
        </w:rPr>
      </w:pPr>
      <w:r w:rsidRPr="00B857B6">
        <w:rPr>
          <w:rFonts w:ascii="Palatino Linotype" w:hAnsi="Palatino Linotype"/>
          <w:i/>
          <w:sz w:val="22"/>
          <w:szCs w:val="22"/>
        </w:rPr>
        <w:t xml:space="preserve">IV. Fiscalías regionales y especializadas. </w:t>
      </w:r>
    </w:p>
    <w:p w:rsidR="008B7072" w:rsidRPr="00B857B6" w:rsidRDefault="008B7072" w:rsidP="00546A28">
      <w:pPr>
        <w:ind w:left="993" w:right="902"/>
        <w:jc w:val="both"/>
        <w:rPr>
          <w:rFonts w:ascii="Palatino Linotype" w:hAnsi="Palatino Linotype"/>
          <w:i/>
          <w:sz w:val="22"/>
          <w:szCs w:val="22"/>
        </w:rPr>
      </w:pPr>
      <w:r w:rsidRPr="00B857B6">
        <w:rPr>
          <w:rFonts w:ascii="Palatino Linotype" w:hAnsi="Palatino Linotype"/>
          <w:i/>
          <w:sz w:val="22"/>
          <w:szCs w:val="22"/>
        </w:rPr>
        <w:t xml:space="preserve">V. Direcciones generales y direcciones generales adjuntas. </w:t>
      </w:r>
    </w:p>
    <w:p w:rsidR="008B7072" w:rsidRPr="00B857B6" w:rsidRDefault="008B7072" w:rsidP="00546A28">
      <w:pPr>
        <w:ind w:left="993" w:right="902"/>
        <w:jc w:val="both"/>
        <w:rPr>
          <w:rFonts w:ascii="Palatino Linotype" w:hAnsi="Palatino Linotype"/>
          <w:i/>
          <w:sz w:val="22"/>
          <w:szCs w:val="22"/>
        </w:rPr>
      </w:pPr>
      <w:r w:rsidRPr="00B857B6">
        <w:rPr>
          <w:rFonts w:ascii="Palatino Linotype" w:hAnsi="Palatino Linotype"/>
          <w:i/>
          <w:sz w:val="22"/>
          <w:szCs w:val="22"/>
        </w:rPr>
        <w:t xml:space="preserve">VI. Direcciones de área, subdirecciones y jefaturas de departamento. </w:t>
      </w:r>
    </w:p>
    <w:p w:rsidR="00377C4F" w:rsidRPr="00B857B6" w:rsidRDefault="008B7072" w:rsidP="00546A28">
      <w:pPr>
        <w:ind w:left="993" w:right="902"/>
        <w:jc w:val="both"/>
        <w:rPr>
          <w:rFonts w:ascii="Palatino Linotype" w:hAnsi="Palatino Linotype"/>
          <w:i/>
          <w:sz w:val="22"/>
          <w:szCs w:val="22"/>
        </w:rPr>
      </w:pPr>
      <w:r w:rsidRPr="00B857B6">
        <w:rPr>
          <w:rFonts w:ascii="Palatino Linotype" w:hAnsi="Palatino Linotype"/>
          <w:i/>
          <w:sz w:val="22"/>
          <w:szCs w:val="22"/>
        </w:rPr>
        <w:t>VII. Las demás unidades administrativas necesarias para el ejercicio de sus funciones conforme a la disponibilidad presupuestal…</w:t>
      </w:r>
      <w:r w:rsidR="00065636" w:rsidRPr="00B857B6">
        <w:rPr>
          <w:rFonts w:ascii="Palatino Linotype" w:hAnsi="Palatino Linotype"/>
          <w:i/>
          <w:sz w:val="22"/>
          <w:szCs w:val="22"/>
        </w:rPr>
        <w:t>”</w:t>
      </w:r>
    </w:p>
    <w:p w:rsidR="003A3A02" w:rsidRPr="00B857B6" w:rsidRDefault="00546A28" w:rsidP="006E00B4">
      <w:pPr>
        <w:spacing w:before="240" w:after="240" w:line="360" w:lineRule="auto"/>
        <w:jc w:val="both"/>
        <w:rPr>
          <w:rFonts w:ascii="Palatino Linotype" w:hAnsi="Palatino Linotype"/>
        </w:rPr>
      </w:pPr>
      <w:r w:rsidRPr="00B857B6">
        <w:rPr>
          <w:rFonts w:ascii="Palatino Linotype" w:hAnsi="Palatino Linotype"/>
        </w:rPr>
        <w:t>De igual forma</w:t>
      </w:r>
      <w:r w:rsidR="00065636" w:rsidRPr="00B857B6">
        <w:rPr>
          <w:rFonts w:ascii="Palatino Linotype" w:hAnsi="Palatino Linotype"/>
        </w:rPr>
        <w:t>, el artículo 49 del ordenamiento en cita, señala que al Titular del Órgano Interno de Control de la Fiscal</w:t>
      </w:r>
      <w:r w:rsidR="00331FED" w:rsidRPr="00B857B6">
        <w:rPr>
          <w:rFonts w:ascii="Palatino Linotype" w:hAnsi="Palatino Linotype"/>
        </w:rPr>
        <w:t>ía l</w:t>
      </w:r>
      <w:r w:rsidR="00065636" w:rsidRPr="00B857B6">
        <w:rPr>
          <w:rFonts w:ascii="Palatino Linotype" w:hAnsi="Palatino Linotype"/>
        </w:rPr>
        <w:t xml:space="preserve">e </w:t>
      </w:r>
      <w:r w:rsidR="00331FED" w:rsidRPr="00B857B6">
        <w:rPr>
          <w:rFonts w:ascii="Palatino Linotype" w:hAnsi="Palatino Linotype"/>
        </w:rPr>
        <w:t>corresponde</w:t>
      </w:r>
      <w:r w:rsidR="00065636" w:rsidRPr="00B857B6">
        <w:rPr>
          <w:rFonts w:ascii="Palatino Linotype" w:hAnsi="Palatino Linotype"/>
        </w:rPr>
        <w:t xml:space="preserve"> ejercer las funciones que le otorga la Constitución Federal, la Constitución del Estado, las leyes general</w:t>
      </w:r>
      <w:r w:rsidR="00331FED" w:rsidRPr="00B857B6">
        <w:rPr>
          <w:rFonts w:ascii="Palatino Linotype" w:hAnsi="Palatino Linotype"/>
        </w:rPr>
        <w:t xml:space="preserve">es y estatales aplicables, y entre otras, </w:t>
      </w:r>
      <w:r w:rsidR="00C75780" w:rsidRPr="00B857B6">
        <w:rPr>
          <w:rFonts w:ascii="Palatino Linotype" w:hAnsi="Palatino Linotype"/>
        </w:rPr>
        <w:t>la de recibir y turnar a la autoridad competente las quejas y denuncias que se interpongan en contra del personal operativo</w:t>
      </w:r>
      <w:r w:rsidR="00BC62B5" w:rsidRPr="00B857B6">
        <w:rPr>
          <w:rStyle w:val="Refdenotaalpie"/>
          <w:rFonts w:ascii="Palatino Linotype" w:hAnsi="Palatino Linotype"/>
        </w:rPr>
        <w:footnoteReference w:id="2"/>
      </w:r>
      <w:r w:rsidR="00C75780" w:rsidRPr="00B857B6">
        <w:rPr>
          <w:rFonts w:ascii="Palatino Linotype" w:hAnsi="Palatino Linotype"/>
        </w:rPr>
        <w:t xml:space="preserve"> por el ejercicio de su cargo, así como tramitar las sugerencias y re</w:t>
      </w:r>
      <w:r w:rsidR="00A16BC8" w:rsidRPr="00B857B6">
        <w:rPr>
          <w:rFonts w:ascii="Palatino Linotype" w:hAnsi="Palatino Linotype"/>
        </w:rPr>
        <w:t>conocimientos de los</w:t>
      </w:r>
      <w:r w:rsidR="00BC62B5" w:rsidRPr="00B857B6">
        <w:rPr>
          <w:rFonts w:ascii="Palatino Linotype" w:hAnsi="Palatino Linotype"/>
        </w:rPr>
        <w:t xml:space="preserve"> ciudadanos.</w:t>
      </w:r>
    </w:p>
    <w:p w:rsidR="003A3A02" w:rsidRPr="00B857B6" w:rsidRDefault="003A3A02" w:rsidP="006E00B4">
      <w:pPr>
        <w:spacing w:before="240" w:after="240" w:line="360" w:lineRule="auto"/>
        <w:jc w:val="both"/>
        <w:rPr>
          <w:rFonts w:ascii="Palatino Linotype" w:hAnsi="Palatino Linotype"/>
        </w:rPr>
      </w:pPr>
      <w:r w:rsidRPr="00B857B6">
        <w:rPr>
          <w:rFonts w:ascii="Palatino Linotype" w:hAnsi="Palatino Linotype"/>
        </w:rPr>
        <w:t xml:space="preserve">Siguiendo con el análisis, no pasa inadvertido para este Órgano Garante que el Titular de la Unidad de Trasparencia manifestó que la información fue proporcionada por el </w:t>
      </w:r>
      <w:r w:rsidRPr="00B857B6">
        <w:rPr>
          <w:rFonts w:ascii="Palatino Linotype" w:hAnsi="Palatino Linotype"/>
          <w:i/>
        </w:rPr>
        <w:t xml:space="preserve">Titular del Área de Atención Ciudadana, Denuncias y Auditoría, </w:t>
      </w:r>
      <w:r w:rsidRPr="00B857B6">
        <w:rPr>
          <w:rFonts w:ascii="Palatino Linotype" w:hAnsi="Palatino Linotype"/>
        </w:rPr>
        <w:t>del Órgano Interno de Control, al respecto resulta oportuno remitirnos a la página de internet oficial del sujeto obligado, localizable en la dirección electrónica: http://fgjem.edomex.gob.mx/, y ubicarnos concretamente en el apartado “</w:t>
      </w:r>
      <w:r w:rsidRPr="00B857B6">
        <w:rPr>
          <w:rFonts w:ascii="Palatino Linotype" w:hAnsi="Palatino Linotype"/>
          <w:i/>
        </w:rPr>
        <w:t xml:space="preserve">Atención ciudadana”, </w:t>
      </w:r>
      <w:r w:rsidRPr="00B857B6">
        <w:rPr>
          <w:rFonts w:ascii="Palatino Linotype" w:hAnsi="Palatino Linotype"/>
        </w:rPr>
        <w:t xml:space="preserve">donde encontramos las opciones: Denuncia exprés, Servicios periciales, Pre-Denuncia en línea, </w:t>
      </w:r>
      <w:r w:rsidR="00404917" w:rsidRPr="00B857B6">
        <w:rPr>
          <w:rFonts w:ascii="Palatino Linotype" w:hAnsi="Palatino Linotype"/>
          <w:i/>
        </w:rPr>
        <w:t xml:space="preserve">Denuncia contra Servidores Públicos, </w:t>
      </w:r>
      <w:r w:rsidR="00404917" w:rsidRPr="00B857B6">
        <w:rPr>
          <w:rFonts w:ascii="Palatino Linotype" w:hAnsi="Palatino Linotype"/>
        </w:rPr>
        <w:t xml:space="preserve">Teléfonos de Atención </w:t>
      </w:r>
      <w:r w:rsidR="00404917" w:rsidRPr="00B857B6">
        <w:rPr>
          <w:rFonts w:ascii="Palatino Linotype" w:hAnsi="Palatino Linotype"/>
        </w:rPr>
        <w:lastRenderedPageBreak/>
        <w:t>Ciudadana, Vehículos, Certificación en Igualdad Laboral y No Discriminación, Bienes sujetos a Extinción de Dominio, Constancia de robo o extrav</w:t>
      </w:r>
      <w:r w:rsidR="00BB76E4" w:rsidRPr="00B857B6">
        <w:rPr>
          <w:rFonts w:ascii="Palatino Linotype" w:hAnsi="Palatino Linotype"/>
        </w:rPr>
        <w:t>ío de objetos o documentos.</w:t>
      </w:r>
    </w:p>
    <w:p w:rsidR="00BB76E4" w:rsidRPr="00B857B6" w:rsidRDefault="00BB76E4" w:rsidP="006E00B4">
      <w:pPr>
        <w:spacing w:before="240" w:after="240" w:line="360" w:lineRule="auto"/>
        <w:jc w:val="both"/>
        <w:rPr>
          <w:rFonts w:ascii="Palatino Linotype" w:hAnsi="Palatino Linotype"/>
        </w:rPr>
      </w:pPr>
      <w:r w:rsidRPr="00B857B6">
        <w:rPr>
          <w:rFonts w:ascii="Palatino Linotype" w:hAnsi="Palatino Linotype"/>
        </w:rPr>
        <w:t xml:space="preserve">Así, al seleccionar la opción </w:t>
      </w:r>
      <w:r w:rsidRPr="00B857B6">
        <w:rPr>
          <w:rFonts w:ascii="Palatino Linotype" w:hAnsi="Palatino Linotype"/>
          <w:i/>
        </w:rPr>
        <w:t xml:space="preserve">Denuncia contra Servidores Públicos, </w:t>
      </w:r>
      <w:r w:rsidRPr="00B857B6">
        <w:rPr>
          <w:rFonts w:ascii="Palatino Linotype" w:hAnsi="Palatino Linotype"/>
        </w:rPr>
        <w:t>observamos lo siguiente:</w:t>
      </w:r>
    </w:p>
    <w:p w:rsidR="003A3A02" w:rsidRPr="00B857B6" w:rsidRDefault="00BB76E4" w:rsidP="00BB76E4">
      <w:pPr>
        <w:spacing w:before="240" w:after="240" w:line="360" w:lineRule="auto"/>
        <w:jc w:val="center"/>
        <w:rPr>
          <w:rFonts w:ascii="Palatino Linotype" w:hAnsi="Palatino Linotype"/>
        </w:rPr>
      </w:pPr>
      <w:r w:rsidRPr="00B857B6">
        <w:rPr>
          <w:noProof/>
          <w:lang w:val="es-MX" w:eastAsia="es-MX"/>
        </w:rPr>
        <mc:AlternateContent>
          <mc:Choice Requires="wps">
            <w:drawing>
              <wp:anchor distT="0" distB="0" distL="114300" distR="114300" simplePos="0" relativeHeight="251663360" behindDoc="0" locked="0" layoutInCell="1" allowOverlap="1" wp14:anchorId="5A8F1B29" wp14:editId="3F11CB43">
                <wp:simplePos x="0" y="0"/>
                <wp:positionH relativeFrom="column">
                  <wp:posOffset>3458383</wp:posOffset>
                </wp:positionH>
                <wp:positionV relativeFrom="paragraph">
                  <wp:posOffset>3699510</wp:posOffset>
                </wp:positionV>
                <wp:extent cx="266007" cy="59921"/>
                <wp:effectExtent l="57150" t="57150" r="58420" b="111760"/>
                <wp:wrapNone/>
                <wp:docPr id="5" name="Conector recto de flecha 5"/>
                <wp:cNvGraphicFramePr/>
                <a:graphic xmlns:a="http://schemas.openxmlformats.org/drawingml/2006/main">
                  <a:graphicData uri="http://schemas.microsoft.com/office/word/2010/wordprocessingShape">
                    <wps:wsp>
                      <wps:cNvCnPr/>
                      <wps:spPr>
                        <a:xfrm flipH="1">
                          <a:off x="0" y="0"/>
                          <a:ext cx="266007" cy="59921"/>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53056A" id="_x0000_t32" coordsize="21600,21600" o:spt="32" o:oned="t" path="m,l21600,21600e" filled="f">
                <v:path arrowok="t" fillok="f" o:connecttype="none"/>
                <o:lock v:ext="edit" shapetype="t"/>
              </v:shapetype>
              <v:shape id="Conector recto de flecha 5" o:spid="_x0000_s1026" type="#_x0000_t32" style="position:absolute;margin-left:272.3pt;margin-top:291.3pt;width:20.95pt;height:4.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" strokecolor="#c00000" strokeweight="3pt">
                <v:stroke endarrow="block"/>
                <v:shadow on="t" color="black" opacity="24903f" origin=",.5" offset="0,.55556mm"/>
              </v:shape>
            </w:pict>
          </mc:Fallback>
        </mc:AlternateContent>
      </w:r>
      <w:r w:rsidRPr="00B857B6">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3829050</wp:posOffset>
                </wp:positionH>
                <wp:positionV relativeFrom="paragraph">
                  <wp:posOffset>2396317</wp:posOffset>
                </wp:positionV>
                <wp:extent cx="266007" cy="49472"/>
                <wp:effectExtent l="57150" t="76200" r="0" b="122555"/>
                <wp:wrapNone/>
                <wp:docPr id="4" name="Conector recto de flecha 4"/>
                <wp:cNvGraphicFramePr/>
                <a:graphic xmlns:a="http://schemas.openxmlformats.org/drawingml/2006/main">
                  <a:graphicData uri="http://schemas.microsoft.com/office/word/2010/wordprocessingShape">
                    <wps:wsp>
                      <wps:cNvCnPr/>
                      <wps:spPr>
                        <a:xfrm flipH="1">
                          <a:off x="0" y="0"/>
                          <a:ext cx="266007" cy="49472"/>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0B8872" id="Conector recto de flecha 4" o:spid="_x0000_s1026" type="#_x0000_t32" style="position:absolute;margin-left:301.5pt;margin-top:188.7pt;width:20.95pt;height:3.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" strokecolor="#c00000" strokeweight="3pt">
                <v:stroke endarrow="block"/>
                <v:shadow on="t" color="black" opacity="24903f" origin=",.5" offset="0,.55556mm"/>
              </v:shape>
            </w:pict>
          </mc:Fallback>
        </mc:AlternateContent>
      </w:r>
      <w:r w:rsidRPr="00B857B6">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2341880</wp:posOffset>
                </wp:positionV>
                <wp:extent cx="1400175" cy="220980"/>
                <wp:effectExtent l="57150" t="38100" r="85725" b="102870"/>
                <wp:wrapNone/>
                <wp:docPr id="2" name="Rectángulo 2"/>
                <wp:cNvGraphicFramePr/>
                <a:graphic xmlns:a="http://schemas.openxmlformats.org/drawingml/2006/main">
                  <a:graphicData uri="http://schemas.microsoft.com/office/word/2010/wordprocessingShape">
                    <wps:wsp>
                      <wps:cNvSpPr/>
                      <wps:spPr>
                        <a:xfrm>
                          <a:off x="0" y="0"/>
                          <a:ext cx="1400175" cy="22098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9100B2" id="Rectángulo 2" o:spid="_x0000_s1026" style="position:absolute;margin-left:-2.55pt;margin-top:184.4pt;width:110.25pt;height:1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" filled="f" strokecolor="#c00000" strokeweight="2.25pt">
                <v:shadow on="t" color="black" opacity="22937f" origin=",.5" offset="0,.63889mm"/>
              </v:rect>
            </w:pict>
          </mc:Fallback>
        </mc:AlternateContent>
      </w:r>
      <w:r w:rsidRPr="00B857B6">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-171277</wp:posOffset>
                </wp:positionH>
                <wp:positionV relativeFrom="paragraph">
                  <wp:posOffset>3079347</wp:posOffset>
                </wp:positionV>
                <wp:extent cx="193963" cy="49588"/>
                <wp:effectExtent l="57150" t="76200" r="0" b="121920"/>
                <wp:wrapNone/>
                <wp:docPr id="3" name="Conector recto de flecha 3"/>
                <wp:cNvGraphicFramePr/>
                <a:graphic xmlns:a="http://schemas.openxmlformats.org/drawingml/2006/main">
                  <a:graphicData uri="http://schemas.microsoft.com/office/word/2010/wordprocessingShape">
                    <wps:wsp>
                      <wps:cNvCnPr/>
                      <wps:spPr>
                        <a:xfrm>
                          <a:off x="0" y="0"/>
                          <a:ext cx="193963" cy="49588"/>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18AE1716" id="Conector recto de flecha 3" o:spid="_x0000_s1026" type="#_x0000_t32" style="position:absolute;margin-left:-13.5pt;margin-top:242.45pt;width:15.25pt;height: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" strokecolor="#c00000" strokeweight="3pt">
                <v:stroke endarrow="block"/>
                <v:shadow on="t" color="black" opacity="24903f" origin=",.5" offset="0,.55556mm"/>
              </v:shape>
            </w:pict>
          </mc:Fallback>
        </mc:AlternateContent>
      </w:r>
      <w:r w:rsidR="003A3A02" w:rsidRPr="00B857B6">
        <w:rPr>
          <w:noProof/>
          <w:lang w:val="es-MX" w:eastAsia="es-MX"/>
        </w:rPr>
        <w:drawing>
          <wp:inline distT="0" distB="0" distL="0" distR="0" wp14:anchorId="0AE8CA07" wp14:editId="1F9B3594">
            <wp:extent cx="5534016" cy="493200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848" r="20305" b="5172"/>
                    <a:stretch/>
                  </pic:blipFill>
                  <pic:spPr bwMode="auto">
                    <a:xfrm>
                      <a:off x="0" y="0"/>
                      <a:ext cx="5534016" cy="4932000"/>
                    </a:xfrm>
                    <a:prstGeom prst="rect">
                      <a:avLst/>
                    </a:prstGeom>
                    <a:ln>
                      <a:noFill/>
                    </a:ln>
                    <a:extLst>
                      <a:ext uri="{53640926-AAD7-44D8-BBD7-CCE9431645EC}">
                        <a14:shadowObscured xmlns:a14="http://schemas.microsoft.com/office/drawing/2010/main"/>
                      </a:ext>
                    </a:extLst>
                  </pic:spPr>
                </pic:pic>
              </a:graphicData>
            </a:graphic>
          </wp:inline>
        </w:drawing>
      </w:r>
    </w:p>
    <w:p w:rsidR="00A27CB1" w:rsidRPr="00B857B6" w:rsidRDefault="00BB76E4" w:rsidP="00A27CB1">
      <w:pPr>
        <w:spacing w:before="240" w:after="240" w:line="360" w:lineRule="auto"/>
        <w:jc w:val="both"/>
        <w:rPr>
          <w:rFonts w:ascii="Palatino Linotype" w:hAnsi="Palatino Linotype"/>
        </w:rPr>
      </w:pPr>
      <w:r w:rsidRPr="00B857B6">
        <w:rPr>
          <w:rFonts w:ascii="Palatino Linotype" w:hAnsi="Palatino Linotype"/>
        </w:rPr>
        <w:lastRenderedPageBreak/>
        <w:t xml:space="preserve">De </w:t>
      </w:r>
      <w:r w:rsidR="00A27CB1" w:rsidRPr="00B857B6">
        <w:rPr>
          <w:rFonts w:ascii="Palatino Linotype" w:hAnsi="Palatino Linotype"/>
        </w:rPr>
        <w:t xml:space="preserve">lo hasta aquí expuesto, </w:t>
      </w:r>
      <w:r w:rsidRPr="00B857B6">
        <w:rPr>
          <w:rFonts w:ascii="Palatino Linotype" w:hAnsi="Palatino Linotype"/>
        </w:rPr>
        <w:t xml:space="preserve">se desprende que </w:t>
      </w:r>
      <w:r w:rsidR="00474CDB" w:rsidRPr="00B857B6">
        <w:rPr>
          <w:rFonts w:ascii="Palatino Linotype" w:hAnsi="Palatino Linotype"/>
        </w:rPr>
        <w:t xml:space="preserve">el área que </w:t>
      </w:r>
      <w:r w:rsidR="00A27CB1" w:rsidRPr="00B857B6">
        <w:rPr>
          <w:rFonts w:ascii="Palatino Linotype" w:hAnsi="Palatino Linotype"/>
        </w:rPr>
        <w:t>se manifestó resulta ser la competente para generar, administrar o poseer la información materia de la solicitud de información -</w:t>
      </w:r>
      <w:r w:rsidR="00A27CB1" w:rsidRPr="00B857B6">
        <w:rPr>
          <w:rFonts w:ascii="Palatino Linotype" w:hAnsi="Palatino Linotype"/>
          <w:sz w:val="22"/>
        </w:rPr>
        <w:t>como ha quedado demostrado</w:t>
      </w:r>
      <w:r w:rsidR="00A27CB1" w:rsidRPr="00B857B6">
        <w:rPr>
          <w:rFonts w:ascii="Palatino Linotype" w:hAnsi="Palatino Linotype"/>
        </w:rPr>
        <w:t>-, por tal motivo, debe entenderse que con lo proporcionado por el sujeto obligado el requerimiento del solicitante ha quedado atendido, en razón de que la obligación de acceso a la información pública se tiene por cumplido cuando el solicitante tenga a su disposición la información requerida, o cuando realice la consulta de la misma en el lugar en el que ésta se localice.</w:t>
      </w:r>
    </w:p>
    <w:p w:rsidR="00A27CB1" w:rsidRPr="00B857B6" w:rsidRDefault="00A27CB1" w:rsidP="00A27CB1">
      <w:pPr>
        <w:spacing w:before="240" w:after="240" w:line="360" w:lineRule="auto"/>
        <w:jc w:val="both"/>
        <w:rPr>
          <w:rFonts w:ascii="Palatino Linotype" w:hAnsi="Palatino Linotype" w:cs="Arial"/>
          <w:bCs/>
          <w:szCs w:val="22"/>
        </w:rPr>
      </w:pPr>
      <w:r w:rsidRPr="00B857B6">
        <w:rPr>
          <w:rFonts w:ascii="Palatino Linotype" w:hAnsi="Palatino Linotype" w:cs="Arial"/>
          <w:bCs/>
          <w:szCs w:val="22"/>
        </w:rPr>
        <w:t xml:space="preserve">Se destaca además, que al haber existido un pronunciamiento por parte del Sujeto Obligado que versa sobre la materia de la solicitud, este Órgano Garante no está facultado para manifestarse sobre la veracidad de lo presentado por parte de éste pues no existe precepto legal alguno en la Ley de la materia que lo faculte para ello. </w:t>
      </w:r>
    </w:p>
    <w:p w:rsidR="00A27CB1" w:rsidRPr="00B857B6" w:rsidRDefault="00A27CB1" w:rsidP="00A27CB1">
      <w:pPr>
        <w:spacing w:before="240" w:after="240" w:line="360" w:lineRule="auto"/>
        <w:jc w:val="both"/>
        <w:rPr>
          <w:rFonts w:ascii="Palatino Linotype" w:hAnsi="Palatino Linotype"/>
        </w:rPr>
      </w:pPr>
      <w:r w:rsidRPr="00B857B6">
        <w:rPr>
          <w:rFonts w:ascii="Palatino Linotype" w:hAnsi="Palatino Linotype" w:cs="Arial"/>
        </w:rPr>
        <w:t>Lo anterior se sustenta con lo plasmado en el criterio</w:t>
      </w:r>
      <w:r w:rsidRPr="00B857B6">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A27CB1" w:rsidRPr="00B857B6" w:rsidRDefault="00A27CB1" w:rsidP="00A27CB1">
      <w:pPr>
        <w:spacing w:before="240" w:after="240"/>
        <w:ind w:left="993" w:right="1041"/>
        <w:jc w:val="both"/>
        <w:rPr>
          <w:rFonts w:ascii="Palatino Linotype" w:hAnsi="Palatino Linotype"/>
          <w:i/>
          <w:sz w:val="22"/>
          <w:szCs w:val="22"/>
        </w:rPr>
      </w:pPr>
      <w:r w:rsidRPr="00B857B6">
        <w:rPr>
          <w:rFonts w:ascii="Palatino Linotype" w:hAnsi="Palatino Linotype"/>
          <w:i/>
          <w:sz w:val="22"/>
          <w:szCs w:val="22"/>
        </w:rPr>
        <w:t>“</w:t>
      </w:r>
      <w:r w:rsidRPr="00B857B6">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B857B6">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w:t>
      </w:r>
      <w:r w:rsidRPr="00B857B6">
        <w:rPr>
          <w:rFonts w:ascii="Palatino Linotype" w:hAnsi="Palatino Linotype"/>
          <w:i/>
          <w:sz w:val="22"/>
          <w:szCs w:val="22"/>
        </w:rPr>
        <w:lastRenderedPageBreak/>
        <w:t>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F5668" w:rsidRPr="00B857B6" w:rsidRDefault="00BF5668" w:rsidP="00BF5668">
      <w:pPr>
        <w:autoSpaceDE w:val="0"/>
        <w:autoSpaceDN w:val="0"/>
        <w:adjustRightInd w:val="0"/>
        <w:spacing w:before="240" w:after="240" w:line="360" w:lineRule="auto"/>
        <w:jc w:val="both"/>
        <w:rPr>
          <w:rFonts w:ascii="Palatino Linotype" w:hAnsi="Palatino Linotype" w:cs="Arial"/>
          <w:lang w:val="es-ES_tradnl" w:eastAsia="es-MX"/>
        </w:rPr>
      </w:pPr>
      <w:r w:rsidRPr="00B857B6">
        <w:rPr>
          <w:rFonts w:ascii="Palatino Linotype" w:hAnsi="Palatino Linotype" w:cs="Arial"/>
        </w:rPr>
        <w:t xml:space="preserve">Finalmente, no pasa desapercibido para este Órgano Garante que la información solicitada radica en las actuaciones, diligencias o constancias propias de del procedimiento instaurado en contra de la servidora pública referida en la solicitud, quien goza del principio de presunción de inocencia </w:t>
      </w:r>
      <w:r w:rsidRPr="00B857B6">
        <w:rPr>
          <w:rFonts w:ascii="Palatino Linotype" w:hAnsi="Palatino Linotype" w:cs="Arial"/>
          <w:lang w:val="es-ES_tradnl" w:eastAsia="es-MX"/>
        </w:rPr>
        <w:t>que debe prevalecer al dictado de una resolución administrativa sancionatoria, argumento que se robustece con la tesis aislada (III Región) 4o.37 A (10a.) de la Suprema Corte de Justicia de la Nación, que versa así:</w:t>
      </w:r>
    </w:p>
    <w:p w:rsidR="00BF5668" w:rsidRPr="00B857B6" w:rsidRDefault="00BF5668" w:rsidP="0024773F">
      <w:pPr>
        <w:autoSpaceDE w:val="0"/>
        <w:autoSpaceDN w:val="0"/>
        <w:adjustRightInd w:val="0"/>
        <w:spacing w:before="120" w:after="120"/>
        <w:ind w:left="851" w:right="902"/>
        <w:jc w:val="both"/>
        <w:rPr>
          <w:rFonts w:ascii="Palatino Linotype" w:hAnsi="Palatino Linotype" w:cs="Arial"/>
          <w:i/>
          <w:sz w:val="22"/>
          <w:szCs w:val="20"/>
          <w:lang w:val="es-ES_tradnl" w:eastAsia="es-MX"/>
        </w:rPr>
      </w:pPr>
      <w:r w:rsidRPr="00B857B6">
        <w:rPr>
          <w:rFonts w:ascii="Palatino Linotype" w:hAnsi="Palatino Linotype" w:cs="Arial"/>
          <w:b/>
          <w:i/>
          <w:sz w:val="22"/>
          <w:szCs w:val="20"/>
          <w:lang w:val="es-ES_tradnl" w:eastAsia="es-MX"/>
        </w:rPr>
        <w:t xml:space="preserve">“PRESUNCIÓN DE INOCENCIA. AL SER UN PRINCIPIO APLICABLE AL PROCEDIMIENTO ADMINISTRATIVO SANCIONADOR, LAS SALAS DEL TRIBUNAL FEDERAL DE JUSTICIA FISCAL Y ADMINISTRATIVA DEBEN UTILIZAR UN MÉTODO DE VALORACIÓN PROBATORIO ACORDE CON ÉL. </w:t>
      </w:r>
      <w:r w:rsidRPr="00B857B6">
        <w:rPr>
          <w:rFonts w:ascii="Palatino Linotype" w:hAnsi="Palatino Linotype" w:cs="Arial"/>
          <w:i/>
          <w:sz w:val="22"/>
          <w:szCs w:val="20"/>
          <w:lang w:val="es-ES_tradnl" w:eastAsia="es-MX"/>
        </w:rPr>
        <w:t xml:space="preserve">De la tesis P. XXXV/2002, del Pleno de la Suprema Corte de Justicia de la Nación, publicada en el Semanario Judicial de la Federación y su Gaceta, Novena Época, Tomo XVI, agosto de 2002, página 14, de rubro: "PRESUNCIÓN DE INOCENCIA. EL PRINCIPIO RELATIVO SE CONTIENE DE MANERA IMPLÍCITA EN LA CONSTITUCIÓN FEDERAL.", se advierte que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consagran los principios del debido proceso legal y acusatorio, los cuales resguardan en forma implícita el diverso principio de presunción de inocencia, que consiste en que el gobernado no está obligado a probar la licitud de su conducta cuando se le imputa la comisión de un delito, en tanto que el acusado no tiene la carga de probar su inocencia. Si se parte de esa premisa, </w:t>
      </w:r>
      <w:r w:rsidRPr="00B857B6">
        <w:rPr>
          <w:rFonts w:ascii="Palatino Linotype" w:hAnsi="Palatino Linotype" w:cs="Arial"/>
          <w:b/>
          <w:i/>
          <w:sz w:val="22"/>
          <w:szCs w:val="20"/>
          <w:lang w:val="es-ES_tradnl" w:eastAsia="es-MX"/>
        </w:rPr>
        <w:t xml:space="preserve">la presunción de inocencia es un derecho que surge para disciplinar distintos aspectos del proceso penal, empero, debe trasladarse al ámbito administrativo sancionador, en tanto ambos son </w:t>
      </w:r>
      <w:r w:rsidRPr="00B857B6">
        <w:rPr>
          <w:rFonts w:ascii="Palatino Linotype" w:hAnsi="Palatino Linotype" w:cs="Arial"/>
          <w:b/>
          <w:i/>
          <w:sz w:val="22"/>
          <w:szCs w:val="20"/>
          <w:lang w:val="es-ES_tradnl" w:eastAsia="es-MX"/>
        </w:rPr>
        <w:lastRenderedPageBreak/>
        <w:t>manifestaciones de la potestad punitiva del Estado.</w:t>
      </w:r>
      <w:r w:rsidRPr="00B857B6">
        <w:rPr>
          <w:rFonts w:ascii="Palatino Linotype" w:hAnsi="Palatino Linotype" w:cs="Arial"/>
          <w:i/>
          <w:sz w:val="22"/>
          <w:szCs w:val="20"/>
          <w:lang w:val="es-ES_tradnl" w:eastAsia="es-MX"/>
        </w:rPr>
        <w:t xml:space="preserve"> De tal suerte que dicho principio es un derecho que podría calificarse de "poliédrico", en el sentido de que tiene múltiples manifestaciones o vertientes cuyo contenido se encuentra asociado con derechos encaminados a disciplinar distintos aspectos del proceso penal y administrativo sancionador. Así, en la dimensión procesal de la presunción de inocencia pueden identificarse al menos tres vertientes: 1. Como regla de trato procesal; 2. Como regla probatoria; y, 3. Como estándar probatorio o regla de juicio, lo que significa </w:t>
      </w:r>
      <w:r w:rsidRPr="00B857B6">
        <w:rPr>
          <w:rFonts w:ascii="Palatino Linotype" w:hAnsi="Palatino Linotype" w:cs="Arial"/>
          <w:b/>
          <w:i/>
          <w:sz w:val="22"/>
          <w:szCs w:val="20"/>
          <w:lang w:val="es-ES_tradnl" w:eastAsia="es-MX"/>
        </w:rPr>
        <w:t>que el procedimiento administrativo sancionador se define como disciplinario al desahogarse en diversas fases con el objetivo de obtener una resolución sancionatoria de una conducta antijurídica que genera que se atribuya la carga de la prueba a la parte que acusa.</w:t>
      </w:r>
      <w:r w:rsidRPr="00B857B6">
        <w:rPr>
          <w:rFonts w:ascii="Palatino Linotype" w:hAnsi="Palatino Linotype" w:cs="Arial"/>
          <w:i/>
          <w:sz w:val="22"/>
          <w:szCs w:val="20"/>
          <w:lang w:val="es-ES_tradnl" w:eastAsia="es-MX"/>
        </w:rPr>
        <w:t xml:space="preserve"> De esa forma, </w:t>
      </w:r>
      <w:r w:rsidRPr="00B857B6">
        <w:rPr>
          <w:rFonts w:ascii="Palatino Linotype" w:hAnsi="Palatino Linotype" w:cs="Arial"/>
          <w:b/>
          <w:i/>
          <w:sz w:val="22"/>
          <w:szCs w:val="20"/>
          <w:lang w:val="es-ES_tradnl" w:eastAsia="es-MX"/>
        </w:rPr>
        <w:t xml:space="preserve">la sanción administrativa cumple en la ley y en la práctica distintos fines preventivos o represivos, correctivos o disciplinarios o de castigo. </w:t>
      </w:r>
      <w:r w:rsidRPr="00B857B6">
        <w:rPr>
          <w:rFonts w:ascii="Palatino Linotype" w:hAnsi="Palatino Linotype" w:cs="Arial"/>
          <w:i/>
          <w:sz w:val="22"/>
          <w:szCs w:val="20"/>
          <w:lang w:val="es-ES_tradnl" w:eastAsia="es-MX"/>
        </w:rPr>
        <w:t xml:space="preserve">Así, </w:t>
      </w:r>
      <w:r w:rsidRPr="00B857B6">
        <w:rPr>
          <w:rFonts w:ascii="Palatino Linotype" w:hAnsi="Palatino Linotype" w:cs="Arial"/>
          <w:b/>
          <w:i/>
          <w:sz w:val="22"/>
          <w:szCs w:val="20"/>
          <w:lang w:val="es-ES_tradnl" w:eastAsia="es-MX"/>
        </w:rPr>
        <w:t>el procedimiento administrativo sancionador deriva de la competencia de las autoridades administrativas para imponer sanciones a las acciones y omisiones antijurídicas desplegadas por el sujeto infractor, de modo que, la pena administrativa es una función jurídica que tiene lugar como reacción frente a lo antijurídico, frente a la lesión del derecho administrativo</w:t>
      </w:r>
      <w:r w:rsidRPr="00B857B6">
        <w:rPr>
          <w:rFonts w:ascii="Palatino Linotype" w:hAnsi="Palatino Linotype" w:cs="Arial"/>
          <w:i/>
          <w:sz w:val="22"/>
          <w:szCs w:val="20"/>
          <w:lang w:val="es-ES_tradnl" w:eastAsia="es-MX"/>
        </w:rPr>
        <w:t>, por ello es dable afirmar que la sanción administrativa guarda una similitud fundamental con la penal, toda vez que, como parte de la potestad punitiva del Estado, ambas tienen lugar como reacción frente a lo antijurídico, ya que en uno y otro supuestos la conducta humana es ordenada o prohibida bajo la sanción de una pena, la cual se aplica dependiendo de la naturaleza del caso tanto por el tribunal, como por la autoridad administrativa. De tal suerte que, dadas las similitudes del procedimiento penal y del administrativo sancionador, es que los principios que rigen al primero, como el de presunción de inocencia, también aplican al segundo. En esos términos, las Salas del Tribunal Federal de Justicia Fiscal y Administrativa deben utilizar un método al valorar los elementos de convicción que obran en autos, para verificar que por sus características reúnen las condiciones para considerarlos una prueba de cargo válida, además de que arrojen indicios suficientes para desvanecer la presunción de inocencia, así como cerciorarse de que estén desvirtuadas las hipótesis de inocencia y, al mismo tiempo, descartar la existencia de contraindicios que den lugar a una duda razonable sobre la que se atribuye al infractor sustentada por la parte acusadora.”</w:t>
      </w:r>
    </w:p>
    <w:p w:rsidR="00843043" w:rsidRPr="00B857B6" w:rsidRDefault="00BF5668" w:rsidP="00BF5668">
      <w:pPr>
        <w:spacing w:before="240" w:after="240" w:line="360" w:lineRule="auto"/>
        <w:jc w:val="both"/>
        <w:rPr>
          <w:rFonts w:ascii="Palatino Linotype" w:hAnsi="Palatino Linotype" w:cs="Arial"/>
        </w:rPr>
      </w:pPr>
      <w:r w:rsidRPr="00B857B6">
        <w:rPr>
          <w:rFonts w:ascii="Palatino Linotype" w:hAnsi="Palatino Linotype" w:cs="Arial"/>
        </w:rPr>
        <w:t xml:space="preserve">En ese sentido, </w:t>
      </w:r>
      <w:r w:rsidR="00843043" w:rsidRPr="00B857B6">
        <w:rPr>
          <w:rFonts w:ascii="Palatino Linotype" w:hAnsi="Palatino Linotype" w:cs="Arial"/>
        </w:rPr>
        <w:t xml:space="preserve">a consideración de este Órgano Garante, </w:t>
      </w:r>
      <w:r w:rsidRPr="00B857B6">
        <w:rPr>
          <w:rFonts w:ascii="Palatino Linotype" w:hAnsi="Palatino Linotype" w:cs="Arial"/>
        </w:rPr>
        <w:t xml:space="preserve">la información motivo de la solicitud </w:t>
      </w:r>
      <w:r w:rsidR="004824DE" w:rsidRPr="00B857B6">
        <w:rPr>
          <w:rFonts w:ascii="Palatino Linotype" w:hAnsi="Palatino Linotype" w:cs="Arial"/>
        </w:rPr>
        <w:t xml:space="preserve">presentada, </w:t>
      </w:r>
      <w:r w:rsidRPr="00B857B6">
        <w:rPr>
          <w:rFonts w:ascii="Palatino Linotype" w:hAnsi="Palatino Linotype" w:cs="Arial"/>
        </w:rPr>
        <w:t xml:space="preserve">debió ser analizada previamente bajo la óptica </w:t>
      </w:r>
      <w:r w:rsidR="00843043" w:rsidRPr="00B857B6">
        <w:rPr>
          <w:rFonts w:ascii="Palatino Linotype" w:hAnsi="Palatino Linotype" w:cs="Arial"/>
        </w:rPr>
        <w:t xml:space="preserve">del principio de </w:t>
      </w:r>
      <w:r w:rsidR="00843043" w:rsidRPr="00B857B6">
        <w:rPr>
          <w:rFonts w:ascii="Palatino Linotype" w:hAnsi="Palatino Linotype" w:cs="Arial"/>
        </w:rPr>
        <w:lastRenderedPageBreak/>
        <w:t>presunción de inocencia,</w:t>
      </w:r>
      <w:r w:rsidR="004824DE" w:rsidRPr="00B857B6">
        <w:rPr>
          <w:rFonts w:ascii="Palatino Linotype" w:hAnsi="Palatino Linotype" w:cs="Arial"/>
        </w:rPr>
        <w:t xml:space="preserve"> y de ser el caso,</w:t>
      </w:r>
      <w:r w:rsidRPr="00B857B6">
        <w:rPr>
          <w:rFonts w:ascii="Palatino Linotype" w:hAnsi="Palatino Linotype" w:cs="Arial"/>
        </w:rPr>
        <w:t xml:space="preserve"> proporciona</w:t>
      </w:r>
      <w:r w:rsidR="004824DE" w:rsidRPr="00B857B6">
        <w:rPr>
          <w:rFonts w:ascii="Palatino Linotype" w:hAnsi="Palatino Linotype" w:cs="Arial"/>
        </w:rPr>
        <w:t xml:space="preserve">r </w:t>
      </w:r>
      <w:r w:rsidR="00843043" w:rsidRPr="00B857B6">
        <w:rPr>
          <w:rFonts w:ascii="Palatino Linotype" w:hAnsi="Palatino Linotype" w:cs="Arial"/>
        </w:rPr>
        <w:t xml:space="preserve">únicamente </w:t>
      </w:r>
      <w:r w:rsidR="004824DE" w:rsidRPr="00B857B6">
        <w:rPr>
          <w:rFonts w:ascii="Palatino Linotype" w:hAnsi="Palatino Linotype" w:cs="Arial"/>
        </w:rPr>
        <w:t xml:space="preserve">la </w:t>
      </w:r>
      <w:r w:rsidR="00843043" w:rsidRPr="00B857B6">
        <w:rPr>
          <w:rFonts w:ascii="Palatino Linotype" w:hAnsi="Palatino Linotype" w:cs="Arial"/>
        </w:rPr>
        <w:t xml:space="preserve">información relativa a los procedimientos que ya se encuentran debidamente </w:t>
      </w:r>
      <w:r w:rsidR="00E21A13" w:rsidRPr="00B857B6">
        <w:rPr>
          <w:rFonts w:ascii="Palatino Linotype" w:hAnsi="Palatino Linotype" w:cs="Arial"/>
        </w:rPr>
        <w:t>concluidos</w:t>
      </w:r>
      <w:r w:rsidR="00843043" w:rsidRPr="00B857B6">
        <w:rPr>
          <w:rFonts w:ascii="Palatino Linotype" w:hAnsi="Palatino Linotype" w:cs="Arial"/>
        </w:rPr>
        <w:t xml:space="preserve"> en los que se haya sancionado a la servidora pública referida, en virtud de que en caso contrario, se estaría vulnerando un derecho humano consagrado en</w:t>
      </w:r>
      <w:r w:rsidR="006A576E" w:rsidRPr="00B857B6">
        <w:rPr>
          <w:rFonts w:ascii="Palatino Linotype" w:hAnsi="Palatino Linotype" w:cs="Arial"/>
        </w:rPr>
        <w:t xml:space="preserve"> diversos instrumentos normativos de orden nacional e internacional</w:t>
      </w:r>
      <w:r w:rsidR="00843043" w:rsidRPr="00B857B6">
        <w:rPr>
          <w:rFonts w:ascii="Palatino Linotype" w:hAnsi="Palatino Linotype" w:cs="Arial"/>
        </w:rPr>
        <w:t>.</w:t>
      </w:r>
    </w:p>
    <w:p w:rsidR="00BF5668" w:rsidRPr="00B857B6" w:rsidRDefault="004824DE" w:rsidP="004824DE">
      <w:pPr>
        <w:spacing w:before="240" w:after="240" w:line="360" w:lineRule="auto"/>
        <w:jc w:val="both"/>
        <w:rPr>
          <w:rFonts w:ascii="Palatino Linotype" w:hAnsi="Palatino Linotype" w:cs="Arial"/>
        </w:rPr>
      </w:pPr>
      <w:r w:rsidRPr="00B857B6">
        <w:rPr>
          <w:rFonts w:ascii="Palatino Linotype" w:hAnsi="Palatino Linotype" w:cs="Arial"/>
        </w:rPr>
        <w:t>Y</w:t>
      </w:r>
      <w:r w:rsidR="00843043" w:rsidRPr="00B857B6">
        <w:rPr>
          <w:rFonts w:ascii="Palatino Linotype" w:hAnsi="Palatino Linotype" w:cs="Arial"/>
        </w:rPr>
        <w:t xml:space="preserve"> si bien en el presente caso, no se proporcion</w:t>
      </w:r>
      <w:r w:rsidRPr="00B857B6">
        <w:rPr>
          <w:rFonts w:ascii="Palatino Linotype" w:hAnsi="Palatino Linotype" w:cs="Arial"/>
        </w:rPr>
        <w:t xml:space="preserve">ó información adicional que permitiera identificar el estado actual de las quejas, o más importante aún, la materia de las quejas, se insta al sujeto obligado para que en subsecuentes ocasiones se acoja a los principios jurídicos garantistas de los derechos humanos, como lo es la presunción de inocencia. </w:t>
      </w:r>
    </w:p>
    <w:p w:rsidR="00BB76E4" w:rsidRPr="00B857B6" w:rsidRDefault="00BF5668" w:rsidP="00E45D06">
      <w:pPr>
        <w:spacing w:before="240" w:after="240" w:line="360" w:lineRule="auto"/>
        <w:jc w:val="both"/>
        <w:rPr>
          <w:rFonts w:ascii="Palatino Linotype" w:hAnsi="Palatino Linotype" w:cs="Arial"/>
        </w:rPr>
      </w:pPr>
      <w:r w:rsidRPr="00B857B6">
        <w:rPr>
          <w:rFonts w:ascii="Palatino Linotype" w:hAnsi="Palatino Linotype" w:cs="Arial"/>
        </w:rPr>
        <w:t>De lo hasta aquí expuesto</w:t>
      </w:r>
      <w:r w:rsidR="00E45D06" w:rsidRPr="00B857B6">
        <w:rPr>
          <w:rFonts w:ascii="Palatino Linotype" w:hAnsi="Palatino Linotype" w:cs="Arial"/>
        </w:rPr>
        <w:t xml:space="preserve">, ante lo infundado de los motivos de inconformidad del </w:t>
      </w:r>
      <w:r w:rsidR="00092208" w:rsidRPr="00B857B6">
        <w:rPr>
          <w:rFonts w:ascii="Palatino Linotype" w:hAnsi="Palatino Linotype" w:cs="Arial"/>
        </w:rPr>
        <w:t>solicitante</w:t>
      </w:r>
      <w:r w:rsidR="00E45D06" w:rsidRPr="00B857B6">
        <w:rPr>
          <w:rFonts w:ascii="Palatino Linotype" w:hAnsi="Palatino Linotype" w:cs="Arial"/>
        </w:rPr>
        <w:t xml:space="preserve">, resulta procedente </w:t>
      </w:r>
      <w:r w:rsidR="00E45D06" w:rsidRPr="00B857B6">
        <w:rPr>
          <w:rFonts w:ascii="Palatino Linotype" w:hAnsi="Palatino Linotype" w:cs="Arial"/>
          <w:i/>
        </w:rPr>
        <w:t xml:space="preserve">confirmar </w:t>
      </w:r>
      <w:r w:rsidR="00E45D06" w:rsidRPr="00B857B6">
        <w:rPr>
          <w:rFonts w:ascii="Palatino Linotype" w:hAnsi="Palatino Linotype" w:cs="Arial"/>
        </w:rPr>
        <w:t xml:space="preserve">la respuesta que el Sujeto Obligado otorgó a la solicitud de acceso a la información pública </w:t>
      </w:r>
      <w:r w:rsidR="00092208" w:rsidRPr="00B857B6">
        <w:rPr>
          <w:rFonts w:ascii="Palatino Linotype" w:hAnsi="Palatino Linotype" w:cs="Arial"/>
        </w:rPr>
        <w:t>pre</w:t>
      </w:r>
      <w:r w:rsidR="00D7535D" w:rsidRPr="00B857B6">
        <w:rPr>
          <w:rFonts w:ascii="Palatino Linotype" w:hAnsi="Palatino Linotype" w:cs="Arial"/>
        </w:rPr>
        <w:t>s</w:t>
      </w:r>
      <w:r w:rsidR="00092208" w:rsidRPr="00B857B6">
        <w:rPr>
          <w:rFonts w:ascii="Palatino Linotype" w:hAnsi="Palatino Linotype" w:cs="Arial"/>
        </w:rPr>
        <w:t>entada</w:t>
      </w:r>
      <w:r w:rsidR="00BB76E4" w:rsidRPr="00B857B6">
        <w:rPr>
          <w:rFonts w:ascii="Palatino Linotype" w:hAnsi="Palatino Linotype" w:cs="Arial"/>
        </w:rPr>
        <w:t>.</w:t>
      </w:r>
      <w:r w:rsidR="00E45D06" w:rsidRPr="00B857B6">
        <w:rPr>
          <w:rFonts w:ascii="Palatino Linotype" w:hAnsi="Palatino Linotype" w:cs="Arial"/>
        </w:rPr>
        <w:t xml:space="preserve"> </w:t>
      </w:r>
    </w:p>
    <w:p w:rsidR="0024773F" w:rsidRPr="00B857B6" w:rsidRDefault="00E45D06" w:rsidP="00E45D06">
      <w:pPr>
        <w:spacing w:before="240" w:after="240" w:line="360" w:lineRule="auto"/>
        <w:jc w:val="both"/>
        <w:rPr>
          <w:rFonts w:ascii="Palatino Linotype" w:hAnsi="Palatino Linotype" w:cs="Arial"/>
        </w:rPr>
      </w:pPr>
      <w:r w:rsidRPr="00B857B6">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6A576E" w:rsidRPr="00B857B6" w:rsidRDefault="006A576E" w:rsidP="00E45D06">
      <w:pPr>
        <w:spacing w:before="240" w:after="240" w:line="360" w:lineRule="auto"/>
        <w:jc w:val="both"/>
        <w:rPr>
          <w:rFonts w:ascii="Palatino Linotype" w:hAnsi="Palatino Linotype" w:cs="Arial"/>
        </w:rPr>
      </w:pPr>
    </w:p>
    <w:p w:rsidR="006A576E" w:rsidRPr="00B857B6" w:rsidRDefault="006A576E" w:rsidP="00E45D06">
      <w:pPr>
        <w:spacing w:before="240" w:after="240" w:line="360" w:lineRule="auto"/>
        <w:jc w:val="both"/>
        <w:rPr>
          <w:rFonts w:ascii="Palatino Linotype" w:hAnsi="Palatino Linotype" w:cs="Arial"/>
        </w:rPr>
      </w:pPr>
    </w:p>
    <w:p w:rsidR="006A576E" w:rsidRPr="00B857B6" w:rsidRDefault="006A576E" w:rsidP="00E45D06">
      <w:pPr>
        <w:spacing w:before="240" w:after="240" w:line="360" w:lineRule="auto"/>
        <w:jc w:val="both"/>
        <w:rPr>
          <w:rFonts w:ascii="Palatino Linotype" w:hAnsi="Palatino Linotype" w:cs="Arial"/>
        </w:rPr>
      </w:pPr>
    </w:p>
    <w:p w:rsidR="00E45D06" w:rsidRPr="00B857B6" w:rsidRDefault="00E45D06" w:rsidP="00E45D06">
      <w:pPr>
        <w:pStyle w:val="Prrafodelista"/>
        <w:numPr>
          <w:ilvl w:val="0"/>
          <w:numId w:val="9"/>
        </w:numPr>
        <w:spacing w:before="240" w:after="240" w:line="360" w:lineRule="auto"/>
        <w:jc w:val="center"/>
        <w:rPr>
          <w:rFonts w:ascii="Palatino Linotype" w:hAnsi="Palatino Linotype" w:cs="Arial"/>
          <w:b/>
        </w:rPr>
      </w:pPr>
      <w:r w:rsidRPr="00B857B6">
        <w:rPr>
          <w:rFonts w:ascii="Palatino Linotype" w:hAnsi="Palatino Linotype" w:cs="Arial"/>
          <w:b/>
        </w:rPr>
        <w:lastRenderedPageBreak/>
        <w:t>R E S U E L V E:</w:t>
      </w:r>
    </w:p>
    <w:p w:rsidR="00E45D06" w:rsidRPr="00B857B6" w:rsidRDefault="00E45D06" w:rsidP="00E45D06">
      <w:pPr>
        <w:spacing w:before="240" w:after="240" w:line="360" w:lineRule="auto"/>
        <w:jc w:val="both"/>
        <w:rPr>
          <w:rFonts w:ascii="Palatino Linotype" w:hAnsi="Palatino Linotype" w:cs="Arial"/>
        </w:rPr>
      </w:pPr>
      <w:r w:rsidRPr="00B857B6">
        <w:rPr>
          <w:rFonts w:ascii="Palatino Linotype" w:hAnsi="Palatino Linotype" w:cs="Arial"/>
          <w:b/>
        </w:rPr>
        <w:t xml:space="preserve">Primero. </w:t>
      </w:r>
      <w:r w:rsidRPr="00B857B6">
        <w:rPr>
          <w:rFonts w:ascii="Palatino Linotype" w:hAnsi="Palatino Linotype" w:cs="Arial"/>
        </w:rPr>
        <w:t xml:space="preserve">Son infundadas </w:t>
      </w:r>
      <w:r w:rsidRPr="00B857B6">
        <w:rPr>
          <w:rFonts w:ascii="Palatino Linotype" w:eastAsia="Arial Unicode MS" w:hAnsi="Palatino Linotype" w:cs="Arial"/>
        </w:rPr>
        <w:t>las razones o motivos de inconformidad hechos valer por el Recurrente</w:t>
      </w:r>
      <w:r w:rsidRPr="00B857B6">
        <w:rPr>
          <w:rFonts w:ascii="Palatino Linotype" w:hAnsi="Palatino Linotype" w:cs="Arial"/>
        </w:rPr>
        <w:t>, por ende, en términos de los argumentos de derecho señalados en el considerando cuarto, se</w:t>
      </w:r>
      <w:r w:rsidRPr="00B857B6">
        <w:rPr>
          <w:rFonts w:ascii="Palatino Linotype" w:hAnsi="Palatino Linotype" w:cs="Arial"/>
          <w:b/>
        </w:rPr>
        <w:t xml:space="preserve"> CONFIRMA </w:t>
      </w:r>
      <w:r w:rsidRPr="00B857B6">
        <w:rPr>
          <w:rFonts w:ascii="Palatino Linotype" w:hAnsi="Palatino Linotype" w:cs="Arial"/>
        </w:rPr>
        <w:t xml:space="preserve">la respuesta del </w:t>
      </w:r>
      <w:r w:rsidRPr="00B857B6">
        <w:rPr>
          <w:rFonts w:ascii="Palatino Linotype" w:hAnsi="Palatino Linotype" w:cs="Arial"/>
          <w:b/>
        </w:rPr>
        <w:t>SUJETO OBLIGADO</w:t>
      </w:r>
      <w:r w:rsidRPr="00B857B6">
        <w:rPr>
          <w:rFonts w:ascii="Palatino Linotype" w:hAnsi="Palatino Linotype" w:cs="Arial"/>
        </w:rPr>
        <w:t>.</w:t>
      </w:r>
    </w:p>
    <w:p w:rsidR="00E45D06" w:rsidRPr="00B857B6" w:rsidRDefault="00E45D06" w:rsidP="00E45D06">
      <w:pPr>
        <w:pStyle w:val="NormalWeb"/>
        <w:spacing w:line="360" w:lineRule="auto"/>
        <w:jc w:val="both"/>
        <w:rPr>
          <w:rFonts w:ascii="Palatino Linotype" w:hAnsi="Palatino Linotype" w:cs="Arial"/>
          <w:b/>
        </w:rPr>
      </w:pPr>
      <w:r w:rsidRPr="00B857B6">
        <w:rPr>
          <w:rFonts w:ascii="Palatino Linotype" w:hAnsi="Palatino Linotype" w:cs="Arial"/>
          <w:b/>
        </w:rPr>
        <w:t xml:space="preserve">Segundo. </w:t>
      </w:r>
      <w:r w:rsidRPr="00B857B6">
        <w:rPr>
          <w:rFonts w:ascii="Palatino Linotype" w:hAnsi="Palatino Linotype" w:cs="Arial"/>
          <w:b/>
          <w:bCs/>
          <w:shd w:val="clear" w:color="auto" w:fill="FFFFFF"/>
        </w:rPr>
        <w:t>Remítase</w:t>
      </w:r>
      <w:r w:rsidRPr="00B857B6">
        <w:rPr>
          <w:rStyle w:val="apple-converted-space"/>
          <w:rFonts w:ascii="Palatino Linotype" w:hAnsi="Palatino Linotype" w:cs="Arial"/>
          <w:b/>
          <w:bCs/>
          <w:i/>
          <w:iCs/>
          <w:shd w:val="clear" w:color="auto" w:fill="FFFFFF"/>
        </w:rPr>
        <w:t> </w:t>
      </w:r>
      <w:r w:rsidRPr="00B857B6">
        <w:rPr>
          <w:rFonts w:ascii="Palatino Linotype" w:hAnsi="Palatino Linotype"/>
          <w:shd w:val="clear" w:color="auto" w:fill="FFFFFF"/>
        </w:rPr>
        <w:t>al Responsable de la Unidad de Transparencia del</w:t>
      </w:r>
      <w:r w:rsidRPr="00B857B6">
        <w:rPr>
          <w:rStyle w:val="apple-converted-space"/>
          <w:rFonts w:ascii="Palatino Linotype" w:hAnsi="Palatino Linotype"/>
          <w:bCs/>
          <w:shd w:val="clear" w:color="auto" w:fill="FFFFFF"/>
        </w:rPr>
        <w:t> </w:t>
      </w:r>
      <w:r w:rsidRPr="00B857B6">
        <w:rPr>
          <w:rFonts w:ascii="Palatino Linotype" w:hAnsi="Palatino Linotype"/>
          <w:bCs/>
          <w:shd w:val="clear" w:color="auto" w:fill="FFFFFF"/>
        </w:rPr>
        <w:t>Sujeto Obligado</w:t>
      </w:r>
      <w:r w:rsidRPr="00B857B6">
        <w:rPr>
          <w:rFonts w:ascii="Palatino Linotype" w:hAnsi="Palatino Linotype"/>
          <w:shd w:val="clear" w:color="auto" w:fill="FFFFFF"/>
        </w:rPr>
        <w:t xml:space="preserve"> para su conocimiento, la presente resolución.</w:t>
      </w:r>
    </w:p>
    <w:p w:rsidR="00E45D06" w:rsidRPr="00B857B6" w:rsidRDefault="00E45D06" w:rsidP="00E45D06">
      <w:pPr>
        <w:spacing w:before="240" w:after="240" w:line="360" w:lineRule="auto"/>
        <w:jc w:val="both"/>
        <w:rPr>
          <w:rFonts w:ascii="Palatino Linotype" w:hAnsi="Palatino Linotype" w:cs="Arial"/>
        </w:rPr>
      </w:pPr>
      <w:r w:rsidRPr="00B857B6">
        <w:rPr>
          <w:rFonts w:ascii="Palatino Linotype" w:hAnsi="Palatino Linotype" w:cs="Arial"/>
          <w:b/>
        </w:rPr>
        <w:t>Tercero.  Hágase del conocimiento</w:t>
      </w:r>
      <w:r w:rsidRPr="00B857B6">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F41306" w:rsidRPr="00B857B6" w:rsidRDefault="00F41306" w:rsidP="00EE43FE">
      <w:pPr>
        <w:spacing w:before="240" w:after="240" w:line="360" w:lineRule="auto"/>
        <w:jc w:val="both"/>
        <w:rPr>
          <w:rFonts w:ascii="Palatino Linotype" w:hAnsi="Palatino Linotype" w:cs="Arial"/>
        </w:rPr>
      </w:pPr>
      <w:r w:rsidRPr="00B857B6">
        <w:rPr>
          <w:rFonts w:ascii="Palatino Linotype" w:hAnsi="Palatino Linotype" w:cs="Arial"/>
        </w:rPr>
        <w:t xml:space="preserve">ASÍ LO RESUELVE, POR </w:t>
      </w:r>
      <w:r w:rsidR="00A77F5E" w:rsidRPr="00B857B6">
        <w:rPr>
          <w:rFonts w:ascii="Palatino Linotype" w:hAnsi="Palatino Linotype" w:cs="Arial"/>
        </w:rPr>
        <w:t>UNANIMIDAD</w:t>
      </w:r>
      <w:r w:rsidR="000806B8" w:rsidRPr="00B857B6">
        <w:rPr>
          <w:rFonts w:ascii="Palatino Linotype" w:hAnsi="Palatino Linotype" w:cs="Arial"/>
        </w:rPr>
        <w:t xml:space="preserve"> </w:t>
      </w:r>
      <w:r w:rsidRPr="00B857B6">
        <w:rPr>
          <w:rFonts w:ascii="Palatino Linotype" w:hAnsi="Palatino Linotype" w:cs="Arial"/>
        </w:rPr>
        <w:t>DE VOTOS, EL PLENO DEL</w:t>
      </w:r>
      <w:r w:rsidRPr="00B857B6">
        <w:rPr>
          <w:rFonts w:ascii="Palatino Linotype" w:eastAsia="Arial Unicode MS" w:hAnsi="Palatino Linotype" w:cs="Arial"/>
        </w:rPr>
        <w:t xml:space="preserve"> INSTITUTO DE TRANSPARENCIA, ACCESO A LA INFORMACIÓN PÚBLICA Y PROTECCIÓN DE DATOS PERSONALES DEL ESTADO DE MÉXICO Y MUNICIPIOS</w:t>
      </w:r>
      <w:r w:rsidRPr="00B857B6">
        <w:rPr>
          <w:rFonts w:ascii="Palatino Linotype" w:hAnsi="Palatino Linotype" w:cs="Arial"/>
        </w:rPr>
        <w:t xml:space="preserve">, CONFORMADO POR LOS COMISIONADOS </w:t>
      </w:r>
      <w:r w:rsidR="00E609E7" w:rsidRPr="00B857B6">
        <w:rPr>
          <w:rFonts w:ascii="Palatino Linotype" w:hAnsi="Palatino Linotype"/>
        </w:rPr>
        <w:t>ZULEMA MARTÍNEZ SÁNCHEZ; EVA ABAID YAPUR; JOSÉ GUADALUPE LUNA HERNÁNDEZ</w:t>
      </w:r>
      <w:r w:rsidR="00CB70F5" w:rsidRPr="00B857B6">
        <w:rPr>
          <w:rFonts w:ascii="Palatino Linotype" w:hAnsi="Palatino Linotype"/>
        </w:rPr>
        <w:t xml:space="preserve">; </w:t>
      </w:r>
      <w:r w:rsidR="00E609E7" w:rsidRPr="00B857B6">
        <w:rPr>
          <w:rFonts w:ascii="Palatino Linotype" w:hAnsi="Palatino Linotype"/>
        </w:rPr>
        <w:t>JAVIER MARTÍNEZ CRUZ</w:t>
      </w:r>
      <w:r w:rsidR="00CB70F5" w:rsidRPr="00B857B6">
        <w:rPr>
          <w:rFonts w:ascii="Palatino Linotype" w:hAnsi="Palatino Linotype"/>
        </w:rPr>
        <w:t xml:space="preserve"> Y LUIS GUSTAVO PARRA NORIEGA</w:t>
      </w:r>
      <w:r w:rsidR="00E609E7" w:rsidRPr="00B857B6">
        <w:rPr>
          <w:rFonts w:ascii="Palatino Linotype" w:hAnsi="Palatino Linotype"/>
        </w:rPr>
        <w:t>;</w:t>
      </w:r>
      <w:r w:rsidR="000806B8" w:rsidRPr="00B857B6">
        <w:rPr>
          <w:rFonts w:ascii="Palatino Linotype" w:hAnsi="Palatino Linotype" w:cs="Arial"/>
        </w:rPr>
        <w:t xml:space="preserve"> </w:t>
      </w:r>
      <w:r w:rsidRPr="00B857B6">
        <w:rPr>
          <w:rFonts w:ascii="Palatino Linotype" w:hAnsi="Palatino Linotype" w:cs="Arial"/>
        </w:rPr>
        <w:t>EN LA</w:t>
      </w:r>
      <w:r w:rsidR="00D40677" w:rsidRPr="00B857B6">
        <w:rPr>
          <w:rFonts w:ascii="Palatino Linotype" w:hAnsi="Palatino Linotype" w:cs="Arial"/>
        </w:rPr>
        <w:t xml:space="preserve"> </w:t>
      </w:r>
      <w:r w:rsidR="00D31FD2" w:rsidRPr="00B857B6">
        <w:rPr>
          <w:rFonts w:ascii="Palatino Linotype" w:hAnsi="Palatino Linotype" w:cs="Arial"/>
        </w:rPr>
        <w:t>CUARTA</w:t>
      </w:r>
      <w:r w:rsidR="001D2F58" w:rsidRPr="00B857B6">
        <w:rPr>
          <w:rFonts w:ascii="Palatino Linotype" w:hAnsi="Palatino Linotype" w:cs="Arial"/>
        </w:rPr>
        <w:t xml:space="preserve"> </w:t>
      </w:r>
      <w:r w:rsidRPr="00B857B6">
        <w:rPr>
          <w:rFonts w:ascii="Palatino Linotype" w:hAnsi="Palatino Linotype" w:cs="Arial"/>
        </w:rPr>
        <w:t xml:space="preserve">SESIÓN ORDINARIA CELEBRADA </w:t>
      </w:r>
      <w:r w:rsidR="001D2F58" w:rsidRPr="00B857B6">
        <w:rPr>
          <w:rFonts w:ascii="Palatino Linotype" w:hAnsi="Palatino Linotype" w:cs="Arial"/>
        </w:rPr>
        <w:t xml:space="preserve">EL </w:t>
      </w:r>
      <w:r w:rsidR="00D31FD2" w:rsidRPr="00B857B6">
        <w:rPr>
          <w:rFonts w:ascii="Palatino Linotype" w:hAnsi="Palatino Linotype" w:cs="Arial"/>
        </w:rPr>
        <w:t>TREINTA DE ENERO</w:t>
      </w:r>
      <w:r w:rsidR="007046D6" w:rsidRPr="00B857B6">
        <w:rPr>
          <w:rFonts w:ascii="Palatino Linotype" w:hAnsi="Palatino Linotype" w:cs="Arial"/>
        </w:rPr>
        <w:t xml:space="preserve"> </w:t>
      </w:r>
      <w:r w:rsidR="00D31FD2" w:rsidRPr="00B857B6">
        <w:rPr>
          <w:rFonts w:ascii="Palatino Linotype" w:hAnsi="Palatino Linotype" w:cs="Arial"/>
        </w:rPr>
        <w:t>DE DOS MIL DIECINUEVE</w:t>
      </w:r>
      <w:r w:rsidRPr="00B857B6">
        <w:rPr>
          <w:rFonts w:ascii="Palatino Linotype" w:hAnsi="Palatino Linotype" w:cs="Arial"/>
        </w:rPr>
        <w:t xml:space="preserve">, ANTE </w:t>
      </w:r>
      <w:r w:rsidR="00E609E7" w:rsidRPr="00B857B6">
        <w:rPr>
          <w:rFonts w:ascii="Palatino Linotype" w:hAnsi="Palatino Linotype" w:cs="Arial"/>
        </w:rPr>
        <w:t>EL SECRETARIO TÉCNICO</w:t>
      </w:r>
      <w:r w:rsidRPr="00B857B6">
        <w:rPr>
          <w:rFonts w:ascii="Palatino Linotype" w:hAnsi="Palatino Linotype" w:cs="Arial"/>
        </w:rPr>
        <w:t xml:space="preserve"> DEL PLENO,</w:t>
      </w:r>
      <w:r w:rsidR="00E609E7" w:rsidRPr="00B857B6">
        <w:rPr>
          <w:rFonts w:ascii="Palatino Linotype" w:hAnsi="Palatino Linotype" w:cs="Arial"/>
        </w:rPr>
        <w:t xml:space="preserve"> </w:t>
      </w:r>
      <w:r w:rsidR="00C33EC3" w:rsidRPr="00B857B6">
        <w:rPr>
          <w:rFonts w:ascii="Palatino Linotype" w:hAnsi="Palatino Linotype" w:cs="Arial"/>
        </w:rPr>
        <w:t xml:space="preserve">ALEXIS </w:t>
      </w:r>
      <w:r w:rsidR="00E609E7" w:rsidRPr="00B857B6">
        <w:rPr>
          <w:rFonts w:ascii="Palatino Linotype" w:hAnsi="Palatino Linotype" w:cs="Arial"/>
        </w:rPr>
        <w:t>TAPIA</w:t>
      </w:r>
      <w:r w:rsidR="00E609E7" w:rsidRPr="00B857B6">
        <w:rPr>
          <w:rFonts w:ascii="Palatino Linotype" w:hAnsi="Palatino Linotype" w:cs="Arial"/>
          <w:lang w:val="es-ES_tradnl"/>
        </w:rPr>
        <w:t xml:space="preserve"> </w:t>
      </w:r>
      <w:r w:rsidR="00C33EC3" w:rsidRPr="00B857B6">
        <w:rPr>
          <w:rFonts w:ascii="Palatino Linotype" w:hAnsi="Palatino Linotype" w:cs="Arial"/>
          <w:lang w:val="es-ES_tradnl"/>
        </w:rPr>
        <w:t>RAMÍREZ</w:t>
      </w:r>
      <w:r w:rsidRPr="00B857B6">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857B6" w:rsidRPr="00B857B6" w:rsidTr="00511E34">
        <w:trPr>
          <w:trHeight w:val="1807"/>
        </w:trPr>
        <w:tc>
          <w:tcPr>
            <w:tcW w:w="8828" w:type="dxa"/>
            <w:gridSpan w:val="2"/>
            <w:vAlign w:val="center"/>
          </w:tcPr>
          <w:p w:rsidR="00CB70F5" w:rsidRPr="00B857B6" w:rsidRDefault="00CB70F5" w:rsidP="00511E34">
            <w:pPr>
              <w:jc w:val="center"/>
              <w:rPr>
                <w:rFonts w:ascii="Palatino Linotype" w:hAnsi="Palatino Linotype" w:cs="Arial"/>
                <w:b/>
              </w:rPr>
            </w:pPr>
          </w:p>
          <w:p w:rsidR="0024773F" w:rsidRPr="00B857B6" w:rsidRDefault="0024773F" w:rsidP="00511E34">
            <w:pPr>
              <w:jc w:val="center"/>
              <w:rPr>
                <w:rFonts w:ascii="Palatino Linotype" w:hAnsi="Palatino Linotype" w:cs="Arial"/>
                <w:b/>
              </w:rPr>
            </w:pPr>
          </w:p>
          <w:p w:rsidR="0024773F" w:rsidRPr="00B857B6" w:rsidRDefault="0024773F"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p>
          <w:p w:rsidR="00CB70F5" w:rsidRPr="00B857B6" w:rsidRDefault="00CB70F5" w:rsidP="00511E34">
            <w:pPr>
              <w:jc w:val="center"/>
              <w:rPr>
                <w:rFonts w:ascii="Palatino Linotype" w:hAnsi="Palatino Linotype"/>
              </w:rPr>
            </w:pPr>
            <w:r w:rsidRPr="00B857B6">
              <w:rPr>
                <w:rFonts w:ascii="Palatino Linotype" w:hAnsi="Palatino Linotype" w:cs="Arial"/>
                <w:b/>
              </w:rPr>
              <w:t>Zulema Martínez Sánchez</w:t>
            </w:r>
            <w:r w:rsidRPr="00B857B6">
              <w:rPr>
                <w:rFonts w:ascii="Palatino Linotype" w:hAnsi="Palatino Linotype"/>
              </w:rPr>
              <w:t xml:space="preserve"> </w:t>
            </w:r>
          </w:p>
          <w:p w:rsidR="00CB70F5" w:rsidRPr="00B857B6" w:rsidRDefault="0098780E" w:rsidP="00511E34">
            <w:pPr>
              <w:jc w:val="center"/>
              <w:rPr>
                <w:rFonts w:ascii="Palatino Linotype" w:hAnsi="Palatino Linotype"/>
              </w:rPr>
            </w:pPr>
            <w:r w:rsidRPr="00B857B6">
              <w:rPr>
                <w:rFonts w:ascii="Palatino Linotype" w:hAnsi="Palatino Linotype"/>
              </w:rPr>
              <w:t>Comisionada Presidenta</w:t>
            </w:r>
          </w:p>
          <w:p w:rsidR="00CB70F5" w:rsidRPr="00B857B6" w:rsidRDefault="00B0127F" w:rsidP="00511E34">
            <w:pPr>
              <w:jc w:val="center"/>
              <w:rPr>
                <w:rFonts w:ascii="Palatino Linotype" w:hAnsi="Palatino Linotype"/>
              </w:rPr>
            </w:pPr>
            <w:r w:rsidRPr="00B857B6">
              <w:rPr>
                <w:rFonts w:ascii="Palatino Linotype" w:hAnsi="Palatino Linotype"/>
              </w:rPr>
              <w:t>(Rúbrica)</w:t>
            </w:r>
          </w:p>
        </w:tc>
      </w:tr>
      <w:tr w:rsidR="00B857B6" w:rsidRPr="00B857B6" w:rsidTr="00511E34">
        <w:trPr>
          <w:trHeight w:val="2156"/>
        </w:trPr>
        <w:tc>
          <w:tcPr>
            <w:tcW w:w="4414" w:type="dxa"/>
            <w:vAlign w:val="center"/>
          </w:tcPr>
          <w:p w:rsidR="00CB70F5" w:rsidRPr="00B857B6" w:rsidRDefault="00CB70F5" w:rsidP="00511E34">
            <w:pPr>
              <w:jc w:val="center"/>
              <w:rPr>
                <w:rFonts w:ascii="Palatino Linotype" w:hAnsi="Palatino Linotype"/>
                <w:b/>
              </w:rPr>
            </w:pPr>
          </w:p>
          <w:p w:rsidR="00CB70F5" w:rsidRPr="00B857B6" w:rsidRDefault="00CB70F5" w:rsidP="00511E34">
            <w:pPr>
              <w:jc w:val="center"/>
              <w:rPr>
                <w:rFonts w:ascii="Palatino Linotype" w:hAnsi="Palatino Linotype"/>
                <w:b/>
              </w:rPr>
            </w:pPr>
          </w:p>
          <w:p w:rsidR="00027E02" w:rsidRPr="00B857B6" w:rsidRDefault="00027E02" w:rsidP="00511E34">
            <w:pPr>
              <w:jc w:val="center"/>
              <w:rPr>
                <w:rFonts w:ascii="Palatino Linotype" w:hAnsi="Palatino Linotype"/>
                <w:b/>
              </w:rPr>
            </w:pPr>
          </w:p>
          <w:p w:rsidR="002E3373" w:rsidRPr="00B857B6" w:rsidRDefault="002E3373" w:rsidP="00511E34">
            <w:pPr>
              <w:jc w:val="center"/>
              <w:rPr>
                <w:rFonts w:ascii="Palatino Linotype" w:hAnsi="Palatino Linotype"/>
                <w:b/>
              </w:rPr>
            </w:pPr>
          </w:p>
          <w:p w:rsidR="00CB70F5" w:rsidRPr="00B857B6" w:rsidRDefault="00CB70F5" w:rsidP="00511E34">
            <w:pPr>
              <w:jc w:val="center"/>
              <w:rPr>
                <w:rFonts w:ascii="Palatino Linotype" w:hAnsi="Palatino Linotype"/>
                <w:b/>
              </w:rPr>
            </w:pPr>
          </w:p>
          <w:p w:rsidR="00CB70F5" w:rsidRPr="00B857B6" w:rsidRDefault="00CB70F5" w:rsidP="00511E34">
            <w:pPr>
              <w:jc w:val="center"/>
              <w:rPr>
                <w:rFonts w:ascii="Palatino Linotype" w:hAnsi="Palatino Linotype"/>
                <w:b/>
              </w:rPr>
            </w:pPr>
            <w:r w:rsidRPr="00B857B6">
              <w:rPr>
                <w:rFonts w:ascii="Palatino Linotype" w:hAnsi="Palatino Linotype"/>
                <w:b/>
              </w:rPr>
              <w:t>Eva Abaid Yapur</w:t>
            </w:r>
          </w:p>
          <w:p w:rsidR="00CB70F5" w:rsidRPr="00B857B6" w:rsidRDefault="00CB70F5" w:rsidP="00511E34">
            <w:pPr>
              <w:jc w:val="center"/>
              <w:rPr>
                <w:rFonts w:ascii="Palatino Linotype" w:hAnsi="Palatino Linotype"/>
              </w:rPr>
            </w:pPr>
            <w:r w:rsidRPr="00B857B6">
              <w:rPr>
                <w:rFonts w:ascii="Palatino Linotype" w:hAnsi="Palatino Linotype"/>
              </w:rPr>
              <w:t>Comisionada</w:t>
            </w:r>
          </w:p>
          <w:p w:rsidR="00CB70F5" w:rsidRPr="00B857B6" w:rsidRDefault="00B0127F" w:rsidP="00511E34">
            <w:pPr>
              <w:jc w:val="center"/>
              <w:rPr>
                <w:rFonts w:ascii="Palatino Linotype" w:hAnsi="Palatino Linotype"/>
              </w:rPr>
            </w:pPr>
            <w:r w:rsidRPr="00B857B6">
              <w:rPr>
                <w:rFonts w:ascii="Palatino Linotype" w:hAnsi="Palatino Linotype"/>
              </w:rPr>
              <w:t>(Rúbrica)</w:t>
            </w:r>
          </w:p>
        </w:tc>
        <w:tc>
          <w:tcPr>
            <w:tcW w:w="4414" w:type="dxa"/>
            <w:vAlign w:val="center"/>
          </w:tcPr>
          <w:p w:rsidR="00CB70F5" w:rsidRPr="00B857B6" w:rsidRDefault="00CB70F5" w:rsidP="00511E34">
            <w:pPr>
              <w:jc w:val="center"/>
              <w:rPr>
                <w:rFonts w:ascii="Palatino Linotype" w:hAnsi="Palatino Linotype"/>
                <w:b/>
              </w:rPr>
            </w:pPr>
          </w:p>
          <w:p w:rsidR="002E3373" w:rsidRPr="00B857B6" w:rsidRDefault="002E3373" w:rsidP="00511E34">
            <w:pPr>
              <w:jc w:val="center"/>
              <w:rPr>
                <w:rFonts w:ascii="Palatino Linotype" w:hAnsi="Palatino Linotype"/>
                <w:b/>
              </w:rPr>
            </w:pPr>
          </w:p>
          <w:p w:rsidR="00027E02" w:rsidRPr="00B857B6" w:rsidRDefault="00027E02" w:rsidP="00511E34">
            <w:pPr>
              <w:jc w:val="center"/>
              <w:rPr>
                <w:rFonts w:ascii="Palatino Linotype" w:hAnsi="Palatino Linotype"/>
                <w:b/>
              </w:rPr>
            </w:pPr>
          </w:p>
          <w:p w:rsidR="00CB70F5" w:rsidRPr="00B857B6" w:rsidRDefault="00CB70F5" w:rsidP="00511E34">
            <w:pPr>
              <w:jc w:val="center"/>
              <w:rPr>
                <w:rFonts w:ascii="Palatino Linotype" w:hAnsi="Palatino Linotype"/>
                <w:b/>
              </w:rPr>
            </w:pPr>
          </w:p>
          <w:p w:rsidR="00CB70F5" w:rsidRPr="00B857B6" w:rsidRDefault="00CB70F5" w:rsidP="00511E34">
            <w:pPr>
              <w:jc w:val="center"/>
              <w:rPr>
                <w:rFonts w:ascii="Palatino Linotype" w:hAnsi="Palatino Linotype"/>
                <w:b/>
              </w:rPr>
            </w:pPr>
          </w:p>
          <w:p w:rsidR="00CB70F5" w:rsidRPr="00B857B6" w:rsidRDefault="00CB70F5" w:rsidP="00511E34">
            <w:pPr>
              <w:jc w:val="center"/>
              <w:rPr>
                <w:rFonts w:ascii="Palatino Linotype" w:hAnsi="Palatino Linotype"/>
                <w:b/>
              </w:rPr>
            </w:pPr>
            <w:r w:rsidRPr="00B857B6">
              <w:rPr>
                <w:rFonts w:ascii="Palatino Linotype" w:hAnsi="Palatino Linotype"/>
                <w:b/>
              </w:rPr>
              <w:t>José Guadalupe Luna Hernández</w:t>
            </w:r>
          </w:p>
          <w:p w:rsidR="00CB70F5" w:rsidRPr="00B857B6" w:rsidRDefault="00CB70F5" w:rsidP="00511E34">
            <w:pPr>
              <w:jc w:val="center"/>
              <w:rPr>
                <w:rFonts w:ascii="Palatino Linotype" w:hAnsi="Palatino Linotype"/>
              </w:rPr>
            </w:pPr>
            <w:r w:rsidRPr="00B857B6">
              <w:rPr>
                <w:rFonts w:ascii="Palatino Linotype" w:hAnsi="Palatino Linotype"/>
              </w:rPr>
              <w:t>Comisionado</w:t>
            </w:r>
          </w:p>
          <w:p w:rsidR="00CB70F5" w:rsidRPr="00B857B6" w:rsidRDefault="00B0127F" w:rsidP="00511E34">
            <w:pPr>
              <w:jc w:val="center"/>
              <w:rPr>
                <w:rFonts w:ascii="Palatino Linotype" w:hAnsi="Palatino Linotype"/>
              </w:rPr>
            </w:pPr>
            <w:r w:rsidRPr="00B857B6">
              <w:rPr>
                <w:rFonts w:ascii="Palatino Linotype" w:hAnsi="Palatino Linotype"/>
              </w:rPr>
              <w:t>(Rúbrica)</w:t>
            </w:r>
          </w:p>
        </w:tc>
      </w:tr>
      <w:tr w:rsidR="00B857B6" w:rsidRPr="00B857B6" w:rsidTr="00511E34">
        <w:trPr>
          <w:trHeight w:val="1953"/>
        </w:trPr>
        <w:tc>
          <w:tcPr>
            <w:tcW w:w="4414" w:type="dxa"/>
            <w:vAlign w:val="center"/>
          </w:tcPr>
          <w:p w:rsidR="00CB70F5" w:rsidRPr="00B857B6" w:rsidRDefault="00CB70F5"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p>
          <w:p w:rsidR="002E3373" w:rsidRPr="00B857B6" w:rsidRDefault="002E3373" w:rsidP="00511E34">
            <w:pPr>
              <w:jc w:val="center"/>
              <w:rPr>
                <w:rFonts w:ascii="Palatino Linotype" w:hAnsi="Palatino Linotype" w:cs="Arial"/>
                <w:b/>
              </w:rPr>
            </w:pPr>
          </w:p>
          <w:p w:rsidR="00027E02" w:rsidRPr="00B857B6" w:rsidRDefault="00027E02"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r w:rsidRPr="00B857B6">
              <w:rPr>
                <w:rFonts w:ascii="Palatino Linotype" w:hAnsi="Palatino Linotype" w:cs="Arial"/>
                <w:b/>
              </w:rPr>
              <w:t>Javier Martínez Cruz</w:t>
            </w:r>
          </w:p>
          <w:p w:rsidR="00CB70F5" w:rsidRPr="00B857B6" w:rsidRDefault="00CB70F5" w:rsidP="00511E34">
            <w:pPr>
              <w:jc w:val="center"/>
              <w:rPr>
                <w:rFonts w:ascii="Palatino Linotype" w:hAnsi="Palatino Linotype" w:cs="Arial"/>
              </w:rPr>
            </w:pPr>
            <w:r w:rsidRPr="00B857B6">
              <w:rPr>
                <w:rFonts w:ascii="Palatino Linotype" w:hAnsi="Palatino Linotype" w:cs="Arial"/>
              </w:rPr>
              <w:t>Comisionado</w:t>
            </w:r>
          </w:p>
          <w:p w:rsidR="00CB70F5" w:rsidRPr="00B857B6" w:rsidRDefault="00B0127F" w:rsidP="00511E34">
            <w:pPr>
              <w:jc w:val="center"/>
              <w:rPr>
                <w:rFonts w:ascii="Palatino Linotype" w:hAnsi="Palatino Linotype" w:cs="Arial"/>
              </w:rPr>
            </w:pPr>
            <w:r w:rsidRPr="00B857B6">
              <w:rPr>
                <w:rFonts w:ascii="Palatino Linotype" w:hAnsi="Palatino Linotype" w:cs="Arial"/>
              </w:rPr>
              <w:t>(Rúbrica)</w:t>
            </w:r>
          </w:p>
        </w:tc>
        <w:tc>
          <w:tcPr>
            <w:tcW w:w="4414" w:type="dxa"/>
            <w:vAlign w:val="center"/>
          </w:tcPr>
          <w:p w:rsidR="00CB70F5" w:rsidRPr="00B857B6" w:rsidRDefault="00CB70F5"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p>
          <w:p w:rsidR="002E3373" w:rsidRPr="00B857B6" w:rsidRDefault="002E3373"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p>
          <w:p w:rsidR="0024773F" w:rsidRPr="00B857B6" w:rsidRDefault="0024773F"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r w:rsidRPr="00B857B6">
              <w:rPr>
                <w:rFonts w:ascii="Palatino Linotype" w:hAnsi="Palatino Linotype" w:cs="Arial"/>
                <w:b/>
              </w:rPr>
              <w:t>Luis Gustavo Parra Noriega</w:t>
            </w:r>
          </w:p>
          <w:p w:rsidR="00CB70F5" w:rsidRPr="00B857B6" w:rsidRDefault="00CB70F5" w:rsidP="00511E34">
            <w:pPr>
              <w:jc w:val="center"/>
              <w:rPr>
                <w:rFonts w:ascii="Palatino Linotype" w:hAnsi="Palatino Linotype" w:cs="Arial"/>
              </w:rPr>
            </w:pPr>
            <w:r w:rsidRPr="00B857B6">
              <w:rPr>
                <w:rFonts w:ascii="Palatino Linotype" w:hAnsi="Palatino Linotype" w:cs="Arial"/>
              </w:rPr>
              <w:t>Comisionado</w:t>
            </w:r>
          </w:p>
          <w:p w:rsidR="00CB70F5" w:rsidRPr="00B857B6" w:rsidRDefault="00B0127F" w:rsidP="00511E34">
            <w:pPr>
              <w:jc w:val="center"/>
              <w:rPr>
                <w:rFonts w:ascii="Palatino Linotype" w:hAnsi="Palatino Linotype" w:cs="Arial"/>
              </w:rPr>
            </w:pPr>
            <w:r w:rsidRPr="00B857B6">
              <w:rPr>
                <w:rFonts w:ascii="Palatino Linotype" w:hAnsi="Palatino Linotype" w:cs="Arial"/>
              </w:rPr>
              <w:t>(Rúbrica)</w:t>
            </w:r>
          </w:p>
        </w:tc>
      </w:tr>
      <w:tr w:rsidR="00B857B6" w:rsidRPr="00B857B6" w:rsidTr="00511E34">
        <w:trPr>
          <w:trHeight w:val="1655"/>
        </w:trPr>
        <w:tc>
          <w:tcPr>
            <w:tcW w:w="8828" w:type="dxa"/>
            <w:gridSpan w:val="2"/>
            <w:vAlign w:val="center"/>
          </w:tcPr>
          <w:p w:rsidR="00CB70F5" w:rsidRPr="00B857B6" w:rsidRDefault="00CB70F5"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p>
          <w:p w:rsidR="00CB70F5" w:rsidRPr="00B857B6" w:rsidRDefault="00CB70F5" w:rsidP="00511E34">
            <w:pPr>
              <w:jc w:val="center"/>
              <w:rPr>
                <w:rFonts w:ascii="Palatino Linotype" w:hAnsi="Palatino Linotype" w:cs="Arial"/>
                <w:b/>
              </w:rPr>
            </w:pPr>
          </w:p>
          <w:p w:rsidR="00CB70F5" w:rsidRPr="00B857B6" w:rsidRDefault="00CB70F5" w:rsidP="00511E34">
            <w:pPr>
              <w:jc w:val="center"/>
              <w:rPr>
                <w:rFonts w:ascii="Palatino Linotype" w:hAnsi="Palatino Linotype"/>
                <w:b/>
              </w:rPr>
            </w:pPr>
            <w:r w:rsidRPr="00B857B6">
              <w:rPr>
                <w:rFonts w:ascii="Palatino Linotype" w:hAnsi="Palatino Linotype" w:cs="Arial"/>
                <w:b/>
              </w:rPr>
              <w:t>Alexis Tapia Ramírez</w:t>
            </w:r>
          </w:p>
          <w:p w:rsidR="00CB70F5" w:rsidRPr="00B857B6" w:rsidRDefault="00CB70F5" w:rsidP="00511E34">
            <w:pPr>
              <w:jc w:val="center"/>
              <w:rPr>
                <w:rFonts w:ascii="Palatino Linotype" w:hAnsi="Palatino Linotype"/>
              </w:rPr>
            </w:pPr>
            <w:r w:rsidRPr="00B857B6">
              <w:rPr>
                <w:rFonts w:ascii="Palatino Linotype" w:hAnsi="Palatino Linotype"/>
              </w:rPr>
              <w:t>Secretario Técnico del Pleno</w:t>
            </w:r>
          </w:p>
          <w:p w:rsidR="00CB70F5" w:rsidRPr="00B857B6" w:rsidRDefault="00B0127F" w:rsidP="00CF169F">
            <w:pPr>
              <w:jc w:val="center"/>
              <w:rPr>
                <w:rFonts w:ascii="Palatino Linotype" w:hAnsi="Palatino Linotype"/>
              </w:rPr>
            </w:pPr>
            <w:r w:rsidRPr="00B857B6">
              <w:rPr>
                <w:rFonts w:ascii="Palatino Linotype" w:hAnsi="Palatino Linotype"/>
              </w:rPr>
              <w:t>(Rúbrica)</w:t>
            </w:r>
          </w:p>
          <w:p w:rsidR="00CF169F" w:rsidRPr="00B857B6" w:rsidRDefault="00CF169F" w:rsidP="00CF169F">
            <w:pPr>
              <w:jc w:val="center"/>
              <w:rPr>
                <w:rFonts w:ascii="Palatino Linotype" w:hAnsi="Palatino Linotype"/>
              </w:rPr>
            </w:pPr>
          </w:p>
        </w:tc>
      </w:tr>
    </w:tbl>
    <w:p w:rsidR="00950CFE" w:rsidRPr="00B857B6" w:rsidRDefault="003C281A" w:rsidP="00950CFE">
      <w:pPr>
        <w:spacing w:before="240" w:after="240"/>
        <w:jc w:val="both"/>
        <w:rPr>
          <w:rFonts w:ascii="Palatino Linotype" w:hAnsi="Palatino Linotype" w:cs="Arial"/>
          <w:sz w:val="20"/>
          <w:szCs w:val="20"/>
          <w:lang w:val="es-ES_tradnl"/>
        </w:rPr>
      </w:pPr>
      <w:r w:rsidRPr="00B857B6">
        <w:rPr>
          <w:rFonts w:ascii="Palatino Linotype" w:hAnsi="Palatino Linotype" w:cs="Arial"/>
          <w:sz w:val="20"/>
          <w:szCs w:val="20"/>
          <w:lang w:val="es-ES_tradnl"/>
        </w:rPr>
        <w:t>Esta hoja corr</w:t>
      </w:r>
      <w:r w:rsidR="000B55BF" w:rsidRPr="00B857B6">
        <w:rPr>
          <w:rFonts w:ascii="Palatino Linotype" w:hAnsi="Palatino Linotype" w:cs="Arial"/>
          <w:sz w:val="20"/>
          <w:szCs w:val="20"/>
          <w:lang w:val="es-ES_tradnl"/>
        </w:rPr>
        <w:t xml:space="preserve">esponde a la resolución del </w:t>
      </w:r>
      <w:r w:rsidR="00DD3980" w:rsidRPr="00B857B6">
        <w:rPr>
          <w:rFonts w:ascii="Palatino Linotype" w:hAnsi="Palatino Linotype" w:cs="Arial"/>
          <w:sz w:val="20"/>
          <w:szCs w:val="20"/>
          <w:lang w:val="es-ES_tradnl"/>
        </w:rPr>
        <w:t>treinta de enero</w:t>
      </w:r>
      <w:r w:rsidRPr="00B857B6">
        <w:rPr>
          <w:rFonts w:ascii="Palatino Linotype" w:hAnsi="Palatino Linotype" w:cs="Arial"/>
          <w:sz w:val="20"/>
          <w:szCs w:val="20"/>
          <w:lang w:val="es-ES_tradnl"/>
        </w:rPr>
        <w:t xml:space="preserve"> de dos mil </w:t>
      </w:r>
      <w:r w:rsidR="00D31FD2" w:rsidRPr="00B857B6">
        <w:rPr>
          <w:rFonts w:ascii="Palatino Linotype" w:hAnsi="Palatino Linotype" w:cs="Arial"/>
          <w:sz w:val="20"/>
          <w:szCs w:val="20"/>
          <w:lang w:val="es-ES_tradnl"/>
        </w:rPr>
        <w:t>diecinueve</w:t>
      </w:r>
      <w:r w:rsidRPr="00B857B6">
        <w:rPr>
          <w:rFonts w:ascii="Palatino Linotype" w:hAnsi="Palatino Linotype" w:cs="Arial"/>
          <w:sz w:val="20"/>
          <w:szCs w:val="20"/>
          <w:lang w:val="es-ES_tradnl"/>
        </w:rPr>
        <w:t>, emitida en e</w:t>
      </w:r>
      <w:r w:rsidR="000B55BF" w:rsidRPr="00B857B6">
        <w:rPr>
          <w:rFonts w:ascii="Palatino Linotype" w:hAnsi="Palatino Linotype" w:cs="Arial"/>
          <w:sz w:val="20"/>
          <w:szCs w:val="20"/>
          <w:lang w:val="es-ES_tradnl"/>
        </w:rPr>
        <w:t>l</w:t>
      </w:r>
      <w:r w:rsidR="009F7345" w:rsidRPr="00B857B6">
        <w:rPr>
          <w:rFonts w:ascii="Palatino Linotype" w:hAnsi="Palatino Linotype" w:cs="Arial"/>
          <w:sz w:val="20"/>
          <w:szCs w:val="20"/>
          <w:lang w:val="es-ES_tradnl"/>
        </w:rPr>
        <w:t xml:space="preserve"> </w:t>
      </w:r>
      <w:r w:rsidR="0012019B" w:rsidRPr="00B857B6">
        <w:rPr>
          <w:rFonts w:ascii="Palatino Linotype" w:hAnsi="Palatino Linotype" w:cs="Arial"/>
          <w:sz w:val="20"/>
          <w:szCs w:val="20"/>
          <w:lang w:val="es-ES_tradnl"/>
        </w:rPr>
        <w:t>recurso de re</w:t>
      </w:r>
      <w:r w:rsidR="00DD3980" w:rsidRPr="00B857B6">
        <w:rPr>
          <w:rFonts w:ascii="Palatino Linotype" w:hAnsi="Palatino Linotype" w:cs="Arial"/>
          <w:sz w:val="20"/>
          <w:szCs w:val="20"/>
          <w:lang w:val="es-ES_tradnl"/>
        </w:rPr>
        <w:t>visión número 04539</w:t>
      </w:r>
      <w:r w:rsidRPr="00B857B6">
        <w:rPr>
          <w:rFonts w:ascii="Palatino Linotype" w:hAnsi="Palatino Linotype" w:cs="Arial"/>
          <w:sz w:val="20"/>
          <w:szCs w:val="20"/>
          <w:lang w:val="es-ES_tradnl"/>
        </w:rPr>
        <w:t>/INFO</w:t>
      </w:r>
      <w:r w:rsidR="00506D1A" w:rsidRPr="00B857B6">
        <w:rPr>
          <w:rFonts w:ascii="Palatino Linotype" w:hAnsi="Palatino Linotype" w:cs="Arial"/>
          <w:sz w:val="20"/>
          <w:szCs w:val="20"/>
          <w:lang w:val="es-ES_tradnl"/>
        </w:rPr>
        <w:t xml:space="preserve">EM/IP/RR/2018. </w:t>
      </w:r>
      <w:bookmarkEnd w:id="0"/>
    </w:p>
    <w:sectPr w:rsidR="00950CFE" w:rsidRPr="00B857B6" w:rsidSect="0030423F">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DC3" w:rsidRDefault="00E66DC3" w:rsidP="00C80F8C">
      <w:r>
        <w:separator/>
      </w:r>
    </w:p>
  </w:endnote>
  <w:endnote w:type="continuationSeparator" w:id="0">
    <w:p w:rsidR="00E66DC3" w:rsidRDefault="00E66D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36" w:rsidRPr="00F12350" w:rsidRDefault="00FB3D3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857B6">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857B6">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FB3D36" w:rsidRDefault="00FB3D3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36" w:rsidRPr="00F12350" w:rsidRDefault="00FB3D3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857B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857B6">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FB3D36" w:rsidRDefault="00FB3D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DC3" w:rsidRDefault="00E66DC3" w:rsidP="00C80F8C">
      <w:r>
        <w:separator/>
      </w:r>
    </w:p>
  </w:footnote>
  <w:footnote w:type="continuationSeparator" w:id="0">
    <w:p w:rsidR="00E66DC3" w:rsidRDefault="00E66DC3" w:rsidP="00C80F8C">
      <w:r>
        <w:continuationSeparator/>
      </w:r>
    </w:p>
  </w:footnote>
  <w:footnote w:id="1">
    <w:p w:rsidR="00CE6FDD" w:rsidRPr="00BC62B5" w:rsidRDefault="00CE6FDD" w:rsidP="00BC62B5">
      <w:pPr>
        <w:pStyle w:val="Textonotapie"/>
        <w:jc w:val="both"/>
        <w:rPr>
          <w:rFonts w:ascii="Palatino Linotype" w:hAnsi="Palatino Linotype"/>
          <w:sz w:val="16"/>
          <w:szCs w:val="16"/>
        </w:rPr>
      </w:pPr>
      <w:r w:rsidRPr="00BC62B5">
        <w:rPr>
          <w:rStyle w:val="Refdenotaalpie"/>
          <w:rFonts w:ascii="Palatino Linotype" w:hAnsi="Palatino Linotype"/>
          <w:sz w:val="16"/>
          <w:szCs w:val="16"/>
        </w:rPr>
        <w:footnoteRef/>
      </w:r>
      <w:r w:rsidRPr="00BC62B5">
        <w:rPr>
          <w:rFonts w:ascii="Palatino Linotype" w:hAnsi="Palatino Linotype"/>
          <w:sz w:val="16"/>
          <w:szCs w:val="16"/>
        </w:rPr>
        <w:t xml:space="preserve"> </w:t>
      </w:r>
      <w:r w:rsidRPr="00BC62B5">
        <w:rPr>
          <w:rFonts w:ascii="Palatino Linotype" w:hAnsi="Palatino Linotype"/>
          <w:b/>
          <w:sz w:val="16"/>
          <w:szCs w:val="16"/>
        </w:rPr>
        <w:t>Artículo 185</w:t>
      </w:r>
      <w:r w:rsidRPr="00BC62B5">
        <w:rPr>
          <w:rFonts w:ascii="Palatino Linotype" w:hAnsi="Palatino Linotype"/>
          <w:sz w:val="16"/>
          <w:szCs w:val="16"/>
        </w:rPr>
        <w:t>. El Instituto resolverá el recurso de revisión conforme a lo siguiente:</w:t>
      </w:r>
    </w:p>
    <w:p w:rsidR="00CE6FDD" w:rsidRPr="00BC62B5" w:rsidRDefault="00CE6FDD" w:rsidP="00BC62B5">
      <w:pPr>
        <w:pStyle w:val="Textonotapie"/>
        <w:jc w:val="both"/>
        <w:rPr>
          <w:rFonts w:ascii="Palatino Linotype" w:hAnsi="Palatino Linotype"/>
          <w:sz w:val="16"/>
          <w:szCs w:val="16"/>
        </w:rPr>
      </w:pPr>
      <w:r w:rsidRPr="00BC62B5">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 w:id="2">
    <w:p w:rsidR="00BC62B5" w:rsidRPr="00BC62B5" w:rsidRDefault="00BC62B5" w:rsidP="00BC62B5">
      <w:pPr>
        <w:pStyle w:val="Textonotapie"/>
        <w:jc w:val="both"/>
        <w:rPr>
          <w:rFonts w:ascii="Palatino Linotype" w:hAnsi="Palatino Linotype"/>
          <w:sz w:val="16"/>
          <w:szCs w:val="16"/>
        </w:rPr>
      </w:pPr>
      <w:r w:rsidRPr="00BC62B5">
        <w:rPr>
          <w:rStyle w:val="Refdenotaalpie"/>
          <w:rFonts w:ascii="Palatino Linotype" w:hAnsi="Palatino Linotype"/>
          <w:sz w:val="16"/>
          <w:szCs w:val="16"/>
        </w:rPr>
        <w:footnoteRef/>
      </w:r>
      <w:r w:rsidRPr="00BC62B5">
        <w:rPr>
          <w:rFonts w:ascii="Palatino Linotype" w:hAnsi="Palatino Linotype"/>
          <w:sz w:val="16"/>
          <w:szCs w:val="16"/>
        </w:rPr>
        <w:t xml:space="preserve"> </w:t>
      </w:r>
      <w:r w:rsidRPr="00BC62B5">
        <w:rPr>
          <w:rFonts w:ascii="Palatino Linotype" w:hAnsi="Palatino Linotype" w:cs="Arial"/>
          <w:sz w:val="16"/>
          <w:szCs w:val="16"/>
        </w:rPr>
        <w:t>Ley de la Fiscalía General de Justicia del Estado de México</w:t>
      </w:r>
    </w:p>
    <w:p w:rsidR="00BC62B5" w:rsidRPr="00BC62B5" w:rsidRDefault="00BC62B5" w:rsidP="00BC62B5">
      <w:pPr>
        <w:pStyle w:val="Textonotapie"/>
        <w:jc w:val="both"/>
        <w:rPr>
          <w:rFonts w:ascii="Palatino Linotype" w:hAnsi="Palatino Linotype"/>
          <w:sz w:val="16"/>
          <w:szCs w:val="16"/>
        </w:rPr>
      </w:pPr>
      <w:r w:rsidRPr="00BC62B5">
        <w:rPr>
          <w:rFonts w:ascii="Palatino Linotype" w:hAnsi="Palatino Linotype"/>
          <w:b/>
          <w:sz w:val="16"/>
          <w:szCs w:val="16"/>
        </w:rPr>
        <w:t>Artículo 2.</w:t>
      </w:r>
      <w:r w:rsidRPr="00BC62B5">
        <w:rPr>
          <w:rFonts w:ascii="Palatino Linotype" w:hAnsi="Palatino Linotype"/>
          <w:sz w:val="16"/>
          <w:szCs w:val="16"/>
        </w:rPr>
        <w:t xml:space="preserve"> Para los efectos aplicación e interpretación de esta Ley se entiende por:</w:t>
      </w:r>
    </w:p>
    <w:p w:rsidR="00BC62B5" w:rsidRPr="00BC62B5" w:rsidRDefault="00BC62B5" w:rsidP="00BC62B5">
      <w:pPr>
        <w:pStyle w:val="Textonotapie"/>
        <w:jc w:val="both"/>
        <w:rPr>
          <w:rFonts w:ascii="Palatino Linotype" w:hAnsi="Palatino Linotype"/>
          <w:sz w:val="16"/>
          <w:szCs w:val="16"/>
        </w:rPr>
      </w:pPr>
      <w:r w:rsidRPr="00BC62B5">
        <w:rPr>
          <w:rFonts w:ascii="Palatino Linotype" w:hAnsi="Palatino Linotype"/>
          <w:sz w:val="16"/>
          <w:szCs w:val="16"/>
        </w:rPr>
        <w:t xml:space="preserve">VIII. </w:t>
      </w:r>
      <w:r w:rsidRPr="00BC62B5">
        <w:rPr>
          <w:rFonts w:ascii="Palatino Linotype" w:hAnsi="Palatino Linotype"/>
          <w:b/>
          <w:sz w:val="16"/>
          <w:szCs w:val="16"/>
        </w:rPr>
        <w:t>Personal Operativo</w:t>
      </w:r>
      <w:r w:rsidRPr="00BC62B5">
        <w:rPr>
          <w:rFonts w:ascii="Palatino Linotype" w:hAnsi="Palatino Linotype"/>
          <w:sz w:val="16"/>
          <w:szCs w:val="16"/>
        </w:rPr>
        <w:t xml:space="preserve">: a las y los </w:t>
      </w:r>
      <w:r w:rsidRPr="00BC62B5">
        <w:rPr>
          <w:rFonts w:ascii="Palatino Linotype" w:hAnsi="Palatino Linotype"/>
          <w:b/>
          <w:sz w:val="16"/>
          <w:szCs w:val="16"/>
        </w:rPr>
        <w:t>agentes del Ministerio Público</w:t>
      </w:r>
      <w:r w:rsidRPr="00BC62B5">
        <w:rPr>
          <w:rFonts w:ascii="Palatino Linotype" w:hAnsi="Palatino Linotype"/>
          <w:sz w:val="16"/>
          <w:szCs w:val="16"/>
        </w:rPr>
        <w:t>, Policía de Investigación, las y los orientadores jurídicos, las y los facilitadores de mecanismos alternativos de solución de controversias en materia penal y servicios periciales.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36" w:rsidRDefault="00FB3D36"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FB3D36" w:rsidRPr="008A510F" w:rsidTr="00DF49AD">
      <w:tc>
        <w:tcPr>
          <w:tcW w:w="2489" w:type="dxa"/>
          <w:shd w:val="clear" w:color="auto" w:fill="auto"/>
        </w:tcPr>
        <w:p w:rsidR="00FB3D36" w:rsidRPr="008A510F" w:rsidRDefault="00FB3D3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FB3D36" w:rsidRPr="008A510F" w:rsidRDefault="00FB3D36" w:rsidP="009B7A44">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sidR="009B7A44">
            <w:rPr>
              <w:rFonts w:ascii="Palatino Linotype" w:hAnsi="Palatino Linotype"/>
              <w:b/>
              <w:sz w:val="22"/>
              <w:szCs w:val="22"/>
              <w:lang w:val="es-ES_tradnl"/>
            </w:rPr>
            <w:t>4539</w:t>
          </w:r>
          <w:r>
            <w:rPr>
              <w:rFonts w:ascii="Palatino Linotype" w:hAnsi="Palatino Linotype"/>
              <w:b/>
              <w:sz w:val="22"/>
              <w:szCs w:val="22"/>
              <w:lang w:val="es-ES_tradnl"/>
            </w:rPr>
            <w:t>/INFOEM/IP/RR/2018</w:t>
          </w:r>
        </w:p>
      </w:tc>
    </w:tr>
    <w:tr w:rsidR="00FB3D36" w:rsidRPr="008A510F" w:rsidTr="00DF49AD">
      <w:trPr>
        <w:trHeight w:val="228"/>
      </w:trPr>
      <w:tc>
        <w:tcPr>
          <w:tcW w:w="2489" w:type="dxa"/>
          <w:shd w:val="clear" w:color="auto" w:fill="auto"/>
          <w:vAlign w:val="center"/>
        </w:tcPr>
        <w:p w:rsidR="00FB3D36" w:rsidRPr="008A510F" w:rsidRDefault="00FB3D36"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FB3D36" w:rsidRPr="00927A01" w:rsidRDefault="009B7A44" w:rsidP="00FD7A4C">
          <w:pPr>
            <w:ind w:right="317"/>
            <w:jc w:val="both"/>
            <w:rPr>
              <w:rFonts w:ascii="Palatino Linotype" w:hAnsi="Palatino Linotype"/>
              <w:b/>
              <w:sz w:val="22"/>
              <w:szCs w:val="22"/>
              <w:lang w:val="es-ES_tradnl"/>
            </w:rPr>
          </w:pPr>
          <w:r>
            <w:rPr>
              <w:rFonts w:ascii="Palatino Linotype" w:hAnsi="Palatino Linotype"/>
              <w:b/>
              <w:sz w:val="22"/>
              <w:szCs w:val="22"/>
              <w:lang w:val="es-ES_tradnl"/>
            </w:rPr>
            <w:t>Fiscalía General de Justicia del Estado de México</w:t>
          </w:r>
        </w:p>
      </w:tc>
    </w:tr>
    <w:tr w:rsidR="00FB3D36" w:rsidRPr="008A510F" w:rsidTr="00DF49AD">
      <w:tc>
        <w:tcPr>
          <w:tcW w:w="2489" w:type="dxa"/>
          <w:shd w:val="clear" w:color="auto" w:fill="auto"/>
          <w:vAlign w:val="center"/>
        </w:tcPr>
        <w:p w:rsidR="00FB3D36" w:rsidRPr="008A510F" w:rsidRDefault="00FB3D36"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FB3D36" w:rsidRPr="008A510F" w:rsidRDefault="00FB3D36"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B3D36" w:rsidRDefault="00FB3D36"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FB3D36" w:rsidRPr="005A5E02" w:rsidTr="00DF49AD">
      <w:tc>
        <w:tcPr>
          <w:tcW w:w="2551" w:type="dxa"/>
          <w:shd w:val="clear" w:color="auto" w:fill="auto"/>
          <w:vAlign w:val="center"/>
        </w:tcPr>
        <w:p w:rsidR="00FB3D36" w:rsidRPr="005A5E02" w:rsidRDefault="00FB3D3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FB3D36" w:rsidRPr="005A5E02" w:rsidRDefault="008B2137" w:rsidP="008B213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0453</w:t>
          </w:r>
          <w:r w:rsidR="00FB3D36">
            <w:rPr>
              <w:rFonts w:ascii="Palatino Linotype" w:hAnsi="Palatino Linotype"/>
              <w:b/>
              <w:sz w:val="22"/>
              <w:szCs w:val="22"/>
              <w:lang w:val="es-ES_tradnl"/>
            </w:rPr>
            <w:t>9/INFOEM/IP/RR/2018</w:t>
          </w:r>
        </w:p>
      </w:tc>
    </w:tr>
    <w:tr w:rsidR="00FB3D36" w:rsidRPr="005A5E02" w:rsidTr="00BE6311">
      <w:trPr>
        <w:trHeight w:val="130"/>
      </w:trPr>
      <w:tc>
        <w:tcPr>
          <w:tcW w:w="2551" w:type="dxa"/>
          <w:shd w:val="clear" w:color="auto" w:fill="auto"/>
          <w:vAlign w:val="center"/>
        </w:tcPr>
        <w:p w:rsidR="00FB3D36" w:rsidRPr="005A5E02" w:rsidRDefault="00FB3D36"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FB3D36" w:rsidRPr="00927A01" w:rsidRDefault="008D5513" w:rsidP="008D5513">
          <w:pPr>
            <w:ind w:left="-45"/>
            <w:jc w:val="both"/>
            <w:rPr>
              <w:rFonts w:ascii="Palatino Linotype" w:hAnsi="Palatino Linotype"/>
              <w:b/>
              <w:sz w:val="22"/>
              <w:szCs w:val="22"/>
              <w:lang w:val="es-ES_tradnl"/>
            </w:rPr>
          </w:pPr>
          <w:r>
            <w:rPr>
              <w:rFonts w:ascii="Palatino Linotype" w:hAnsi="Palatino Linotype"/>
              <w:b/>
              <w:sz w:val="22"/>
              <w:szCs w:val="22"/>
              <w:lang w:val="es-ES_tradnl"/>
            </w:rPr>
            <w:t>XXXX XXXXXXX XXXXXX</w:t>
          </w:r>
        </w:p>
      </w:tc>
    </w:tr>
    <w:tr w:rsidR="00FB3D36" w:rsidRPr="005A5E02" w:rsidTr="00DF49AD">
      <w:trPr>
        <w:trHeight w:val="228"/>
      </w:trPr>
      <w:tc>
        <w:tcPr>
          <w:tcW w:w="2551" w:type="dxa"/>
          <w:shd w:val="clear" w:color="auto" w:fill="auto"/>
          <w:vAlign w:val="center"/>
        </w:tcPr>
        <w:p w:rsidR="00FB3D36" w:rsidRPr="005A5E02" w:rsidRDefault="00FB3D36"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FB3D36" w:rsidRPr="00927A01" w:rsidRDefault="009B7A44"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Fiscalía General de Justicia del Estado de México</w:t>
          </w:r>
        </w:p>
      </w:tc>
    </w:tr>
    <w:tr w:rsidR="00FB3D36" w:rsidRPr="005A5E02" w:rsidTr="00DF49AD">
      <w:tc>
        <w:tcPr>
          <w:tcW w:w="2551" w:type="dxa"/>
          <w:shd w:val="clear" w:color="auto" w:fill="auto"/>
          <w:vAlign w:val="center"/>
        </w:tcPr>
        <w:p w:rsidR="00FB3D36" w:rsidRPr="005A5E02" w:rsidRDefault="00FB3D36"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FB3D36" w:rsidRPr="005A5E02" w:rsidRDefault="00FB3D36"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B3D36" w:rsidRDefault="00FB3D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12"/>
  </w:num>
  <w:num w:numId="5">
    <w:abstractNumId w:val="1"/>
  </w:num>
  <w:num w:numId="6">
    <w:abstractNumId w:val="9"/>
  </w:num>
  <w:num w:numId="7">
    <w:abstractNumId w:val="2"/>
  </w:num>
  <w:num w:numId="8">
    <w:abstractNumId w:val="5"/>
  </w:num>
  <w:num w:numId="9">
    <w:abstractNumId w:val="7"/>
  </w:num>
  <w:num w:numId="10">
    <w:abstractNumId w:val="0"/>
  </w:num>
  <w:num w:numId="11">
    <w:abstractNumId w:val="10"/>
  </w:num>
  <w:num w:numId="12">
    <w:abstractNumId w:val="3"/>
  </w:num>
  <w:num w:numId="13">
    <w:abstractNumId w:val="15"/>
  </w:num>
  <w:num w:numId="14">
    <w:abstractNumId w:val="8"/>
  </w:num>
  <w:num w:numId="15">
    <w:abstractNumId w:val="13"/>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6AEC"/>
    <w:rsid w:val="00007133"/>
    <w:rsid w:val="000074FA"/>
    <w:rsid w:val="0000766A"/>
    <w:rsid w:val="00007DDC"/>
    <w:rsid w:val="00010367"/>
    <w:rsid w:val="0001176F"/>
    <w:rsid w:val="00012129"/>
    <w:rsid w:val="000121F1"/>
    <w:rsid w:val="000132BA"/>
    <w:rsid w:val="0001395B"/>
    <w:rsid w:val="00013A69"/>
    <w:rsid w:val="00014256"/>
    <w:rsid w:val="000145B3"/>
    <w:rsid w:val="00014682"/>
    <w:rsid w:val="00014D7E"/>
    <w:rsid w:val="000151C8"/>
    <w:rsid w:val="0001594F"/>
    <w:rsid w:val="00016170"/>
    <w:rsid w:val="000169F7"/>
    <w:rsid w:val="00017203"/>
    <w:rsid w:val="000176C5"/>
    <w:rsid w:val="00017899"/>
    <w:rsid w:val="00017DEC"/>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27E02"/>
    <w:rsid w:val="000306DD"/>
    <w:rsid w:val="00030799"/>
    <w:rsid w:val="00031736"/>
    <w:rsid w:val="00031767"/>
    <w:rsid w:val="00032007"/>
    <w:rsid w:val="00032E4B"/>
    <w:rsid w:val="00033820"/>
    <w:rsid w:val="00033B37"/>
    <w:rsid w:val="00034466"/>
    <w:rsid w:val="000351A5"/>
    <w:rsid w:val="00035621"/>
    <w:rsid w:val="00035880"/>
    <w:rsid w:val="00035FA1"/>
    <w:rsid w:val="0003644F"/>
    <w:rsid w:val="0003681E"/>
    <w:rsid w:val="00036A62"/>
    <w:rsid w:val="00037904"/>
    <w:rsid w:val="00037C3E"/>
    <w:rsid w:val="00037D55"/>
    <w:rsid w:val="000408E6"/>
    <w:rsid w:val="00040F01"/>
    <w:rsid w:val="00041968"/>
    <w:rsid w:val="000419B9"/>
    <w:rsid w:val="00041E53"/>
    <w:rsid w:val="00042B8B"/>
    <w:rsid w:val="00043810"/>
    <w:rsid w:val="000440F2"/>
    <w:rsid w:val="00044302"/>
    <w:rsid w:val="000470FE"/>
    <w:rsid w:val="000473AA"/>
    <w:rsid w:val="000473B3"/>
    <w:rsid w:val="00047D51"/>
    <w:rsid w:val="00047E69"/>
    <w:rsid w:val="00051975"/>
    <w:rsid w:val="000530F8"/>
    <w:rsid w:val="00053C62"/>
    <w:rsid w:val="000548DB"/>
    <w:rsid w:val="000559AB"/>
    <w:rsid w:val="000559F8"/>
    <w:rsid w:val="00056302"/>
    <w:rsid w:val="0005637D"/>
    <w:rsid w:val="0005640C"/>
    <w:rsid w:val="00056C16"/>
    <w:rsid w:val="00057B34"/>
    <w:rsid w:val="00060185"/>
    <w:rsid w:val="00060500"/>
    <w:rsid w:val="00060BBA"/>
    <w:rsid w:val="00060C59"/>
    <w:rsid w:val="0006110D"/>
    <w:rsid w:val="00061CBB"/>
    <w:rsid w:val="00062167"/>
    <w:rsid w:val="000638CC"/>
    <w:rsid w:val="00063DF5"/>
    <w:rsid w:val="00065029"/>
    <w:rsid w:val="000650FA"/>
    <w:rsid w:val="00065636"/>
    <w:rsid w:val="00066BAA"/>
    <w:rsid w:val="00066BE9"/>
    <w:rsid w:val="00066F09"/>
    <w:rsid w:val="00067149"/>
    <w:rsid w:val="00067D83"/>
    <w:rsid w:val="00070034"/>
    <w:rsid w:val="0007007A"/>
    <w:rsid w:val="00070E4A"/>
    <w:rsid w:val="00071A97"/>
    <w:rsid w:val="00071C6C"/>
    <w:rsid w:val="00071CBC"/>
    <w:rsid w:val="00072101"/>
    <w:rsid w:val="000732FF"/>
    <w:rsid w:val="000746C9"/>
    <w:rsid w:val="00074B17"/>
    <w:rsid w:val="00074E94"/>
    <w:rsid w:val="00075015"/>
    <w:rsid w:val="00075CD7"/>
    <w:rsid w:val="00076330"/>
    <w:rsid w:val="00076FFA"/>
    <w:rsid w:val="000775A4"/>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4B2"/>
    <w:rsid w:val="00091A1B"/>
    <w:rsid w:val="00091C8A"/>
    <w:rsid w:val="00092208"/>
    <w:rsid w:val="000942DA"/>
    <w:rsid w:val="000943AF"/>
    <w:rsid w:val="0009499F"/>
    <w:rsid w:val="00095680"/>
    <w:rsid w:val="000957AA"/>
    <w:rsid w:val="00095CED"/>
    <w:rsid w:val="00095D75"/>
    <w:rsid w:val="00096029"/>
    <w:rsid w:val="00096190"/>
    <w:rsid w:val="0009710B"/>
    <w:rsid w:val="00097687"/>
    <w:rsid w:val="00097DFA"/>
    <w:rsid w:val="000A025A"/>
    <w:rsid w:val="000A02C3"/>
    <w:rsid w:val="000A19E7"/>
    <w:rsid w:val="000A1D24"/>
    <w:rsid w:val="000A1FF9"/>
    <w:rsid w:val="000A2BD0"/>
    <w:rsid w:val="000A2D0C"/>
    <w:rsid w:val="000A31D0"/>
    <w:rsid w:val="000A3394"/>
    <w:rsid w:val="000A3465"/>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2A9F"/>
    <w:rsid w:val="000B30BC"/>
    <w:rsid w:val="000B3390"/>
    <w:rsid w:val="000B3FFD"/>
    <w:rsid w:val="000B42EA"/>
    <w:rsid w:val="000B440F"/>
    <w:rsid w:val="000B5437"/>
    <w:rsid w:val="000B55BF"/>
    <w:rsid w:val="000B5CDE"/>
    <w:rsid w:val="000B5F0E"/>
    <w:rsid w:val="000B69AE"/>
    <w:rsid w:val="000B6B38"/>
    <w:rsid w:val="000B6B4B"/>
    <w:rsid w:val="000B7258"/>
    <w:rsid w:val="000B7486"/>
    <w:rsid w:val="000B782E"/>
    <w:rsid w:val="000C096A"/>
    <w:rsid w:val="000C0BB1"/>
    <w:rsid w:val="000C0FC2"/>
    <w:rsid w:val="000C2B11"/>
    <w:rsid w:val="000C30D9"/>
    <w:rsid w:val="000C30E2"/>
    <w:rsid w:val="000C3ADF"/>
    <w:rsid w:val="000C3BC6"/>
    <w:rsid w:val="000C4352"/>
    <w:rsid w:val="000C4453"/>
    <w:rsid w:val="000C4742"/>
    <w:rsid w:val="000C4FC4"/>
    <w:rsid w:val="000C5DDC"/>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F1A"/>
    <w:rsid w:val="000D5790"/>
    <w:rsid w:val="000D5E9F"/>
    <w:rsid w:val="000D6433"/>
    <w:rsid w:val="000D6FA7"/>
    <w:rsid w:val="000E1104"/>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92A"/>
    <w:rsid w:val="000E7AFA"/>
    <w:rsid w:val="000F0B2B"/>
    <w:rsid w:val="000F0FF5"/>
    <w:rsid w:val="000F2F43"/>
    <w:rsid w:val="000F3214"/>
    <w:rsid w:val="000F32FD"/>
    <w:rsid w:val="000F36CA"/>
    <w:rsid w:val="000F3B3D"/>
    <w:rsid w:val="000F4EA0"/>
    <w:rsid w:val="000F540E"/>
    <w:rsid w:val="000F6049"/>
    <w:rsid w:val="000F65B7"/>
    <w:rsid w:val="000F70AD"/>
    <w:rsid w:val="000F7BE8"/>
    <w:rsid w:val="0010030C"/>
    <w:rsid w:val="00101844"/>
    <w:rsid w:val="00101AEB"/>
    <w:rsid w:val="00103A50"/>
    <w:rsid w:val="001047CE"/>
    <w:rsid w:val="0010592C"/>
    <w:rsid w:val="001059F8"/>
    <w:rsid w:val="001066DC"/>
    <w:rsid w:val="00107042"/>
    <w:rsid w:val="001073E0"/>
    <w:rsid w:val="0011073E"/>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389"/>
    <w:rsid w:val="00122C3F"/>
    <w:rsid w:val="0012477A"/>
    <w:rsid w:val="00125F96"/>
    <w:rsid w:val="001269A9"/>
    <w:rsid w:val="00126E23"/>
    <w:rsid w:val="00127BCA"/>
    <w:rsid w:val="00127C8C"/>
    <w:rsid w:val="00130BC7"/>
    <w:rsid w:val="00130D2D"/>
    <w:rsid w:val="001310A7"/>
    <w:rsid w:val="00131190"/>
    <w:rsid w:val="00131241"/>
    <w:rsid w:val="001315B8"/>
    <w:rsid w:val="00131681"/>
    <w:rsid w:val="00132A8A"/>
    <w:rsid w:val="00132D9A"/>
    <w:rsid w:val="00132E57"/>
    <w:rsid w:val="0013363C"/>
    <w:rsid w:val="0013381E"/>
    <w:rsid w:val="001338F3"/>
    <w:rsid w:val="001348A2"/>
    <w:rsid w:val="00134AEE"/>
    <w:rsid w:val="00134D1D"/>
    <w:rsid w:val="0013575F"/>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813"/>
    <w:rsid w:val="001478CB"/>
    <w:rsid w:val="00147957"/>
    <w:rsid w:val="00147FF3"/>
    <w:rsid w:val="00150001"/>
    <w:rsid w:val="00150860"/>
    <w:rsid w:val="00151840"/>
    <w:rsid w:val="00152AD8"/>
    <w:rsid w:val="001537D5"/>
    <w:rsid w:val="00154249"/>
    <w:rsid w:val="001545A5"/>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346E"/>
    <w:rsid w:val="001643C5"/>
    <w:rsid w:val="00165265"/>
    <w:rsid w:val="00165C15"/>
    <w:rsid w:val="00165CAF"/>
    <w:rsid w:val="00165EBE"/>
    <w:rsid w:val="001660DF"/>
    <w:rsid w:val="00166877"/>
    <w:rsid w:val="00166A53"/>
    <w:rsid w:val="00166BFE"/>
    <w:rsid w:val="0016762B"/>
    <w:rsid w:val="00167905"/>
    <w:rsid w:val="00170571"/>
    <w:rsid w:val="00170E1F"/>
    <w:rsid w:val="00171B3E"/>
    <w:rsid w:val="00172F81"/>
    <w:rsid w:val="00173064"/>
    <w:rsid w:val="001730B8"/>
    <w:rsid w:val="00173473"/>
    <w:rsid w:val="0017348F"/>
    <w:rsid w:val="0017417A"/>
    <w:rsid w:val="00174377"/>
    <w:rsid w:val="001745FF"/>
    <w:rsid w:val="00174CC6"/>
    <w:rsid w:val="00175610"/>
    <w:rsid w:val="0017573A"/>
    <w:rsid w:val="00175AD2"/>
    <w:rsid w:val="001765F2"/>
    <w:rsid w:val="001774A1"/>
    <w:rsid w:val="001774B5"/>
    <w:rsid w:val="0017761A"/>
    <w:rsid w:val="001802AD"/>
    <w:rsid w:val="001811B7"/>
    <w:rsid w:val="001814C8"/>
    <w:rsid w:val="0018173D"/>
    <w:rsid w:val="001824E9"/>
    <w:rsid w:val="00182CC5"/>
    <w:rsid w:val="00183FFE"/>
    <w:rsid w:val="00184175"/>
    <w:rsid w:val="00184ACC"/>
    <w:rsid w:val="00184AF3"/>
    <w:rsid w:val="00184BBB"/>
    <w:rsid w:val="00184CE7"/>
    <w:rsid w:val="001858A8"/>
    <w:rsid w:val="00185B5A"/>
    <w:rsid w:val="00185BAF"/>
    <w:rsid w:val="00185BF0"/>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722"/>
    <w:rsid w:val="00197A65"/>
    <w:rsid w:val="00197CE4"/>
    <w:rsid w:val="00197FBA"/>
    <w:rsid w:val="001A01C5"/>
    <w:rsid w:val="001A13AD"/>
    <w:rsid w:val="001A242F"/>
    <w:rsid w:val="001A2453"/>
    <w:rsid w:val="001A49E2"/>
    <w:rsid w:val="001A4C61"/>
    <w:rsid w:val="001A5AA0"/>
    <w:rsid w:val="001A600E"/>
    <w:rsid w:val="001A6C29"/>
    <w:rsid w:val="001A6F14"/>
    <w:rsid w:val="001A7540"/>
    <w:rsid w:val="001A7A84"/>
    <w:rsid w:val="001A7EEA"/>
    <w:rsid w:val="001B012F"/>
    <w:rsid w:val="001B0B12"/>
    <w:rsid w:val="001B0C21"/>
    <w:rsid w:val="001B0EC0"/>
    <w:rsid w:val="001B137C"/>
    <w:rsid w:val="001B205E"/>
    <w:rsid w:val="001B5836"/>
    <w:rsid w:val="001B5A73"/>
    <w:rsid w:val="001B5D17"/>
    <w:rsid w:val="001B5F92"/>
    <w:rsid w:val="001B648C"/>
    <w:rsid w:val="001B7F0C"/>
    <w:rsid w:val="001C0465"/>
    <w:rsid w:val="001C1918"/>
    <w:rsid w:val="001C248C"/>
    <w:rsid w:val="001C27AE"/>
    <w:rsid w:val="001C27D1"/>
    <w:rsid w:val="001C2C7E"/>
    <w:rsid w:val="001C3650"/>
    <w:rsid w:val="001C4C72"/>
    <w:rsid w:val="001C553F"/>
    <w:rsid w:val="001C59BF"/>
    <w:rsid w:val="001C5BB1"/>
    <w:rsid w:val="001C5E3D"/>
    <w:rsid w:val="001C5FA0"/>
    <w:rsid w:val="001C64C7"/>
    <w:rsid w:val="001C65CE"/>
    <w:rsid w:val="001C6F00"/>
    <w:rsid w:val="001D0016"/>
    <w:rsid w:val="001D03F4"/>
    <w:rsid w:val="001D0561"/>
    <w:rsid w:val="001D070D"/>
    <w:rsid w:val="001D0A8A"/>
    <w:rsid w:val="001D0BE2"/>
    <w:rsid w:val="001D2F58"/>
    <w:rsid w:val="001D3C9C"/>
    <w:rsid w:val="001D40B4"/>
    <w:rsid w:val="001D4322"/>
    <w:rsid w:val="001D4E9C"/>
    <w:rsid w:val="001D5568"/>
    <w:rsid w:val="001D611D"/>
    <w:rsid w:val="001D64D7"/>
    <w:rsid w:val="001D6661"/>
    <w:rsid w:val="001D6672"/>
    <w:rsid w:val="001D6687"/>
    <w:rsid w:val="001D7D15"/>
    <w:rsid w:val="001E0562"/>
    <w:rsid w:val="001E099C"/>
    <w:rsid w:val="001E0CED"/>
    <w:rsid w:val="001E17AE"/>
    <w:rsid w:val="001E1969"/>
    <w:rsid w:val="001E1982"/>
    <w:rsid w:val="001E2604"/>
    <w:rsid w:val="001E2605"/>
    <w:rsid w:val="001E2837"/>
    <w:rsid w:val="001E2899"/>
    <w:rsid w:val="001E2D79"/>
    <w:rsid w:val="001E33BE"/>
    <w:rsid w:val="001E4271"/>
    <w:rsid w:val="001E4AAE"/>
    <w:rsid w:val="001E4B5F"/>
    <w:rsid w:val="001E4BFC"/>
    <w:rsid w:val="001E4C41"/>
    <w:rsid w:val="001E529C"/>
    <w:rsid w:val="001E600F"/>
    <w:rsid w:val="001E66FE"/>
    <w:rsid w:val="001E750B"/>
    <w:rsid w:val="001E7AE5"/>
    <w:rsid w:val="001F0B09"/>
    <w:rsid w:val="001F1E4F"/>
    <w:rsid w:val="001F2EBC"/>
    <w:rsid w:val="001F3807"/>
    <w:rsid w:val="001F4105"/>
    <w:rsid w:val="001F419B"/>
    <w:rsid w:val="001F44A6"/>
    <w:rsid w:val="001F451F"/>
    <w:rsid w:val="001F4E38"/>
    <w:rsid w:val="001F55ED"/>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F92"/>
    <w:rsid w:val="002035DE"/>
    <w:rsid w:val="00203893"/>
    <w:rsid w:val="0020389C"/>
    <w:rsid w:val="00203A06"/>
    <w:rsid w:val="00203E98"/>
    <w:rsid w:val="0020419D"/>
    <w:rsid w:val="00204241"/>
    <w:rsid w:val="00204491"/>
    <w:rsid w:val="002046F7"/>
    <w:rsid w:val="00204E18"/>
    <w:rsid w:val="00205FC0"/>
    <w:rsid w:val="00206351"/>
    <w:rsid w:val="00206B43"/>
    <w:rsid w:val="00207B3C"/>
    <w:rsid w:val="00207C90"/>
    <w:rsid w:val="00210091"/>
    <w:rsid w:val="0021025C"/>
    <w:rsid w:val="00210C3F"/>
    <w:rsid w:val="00211644"/>
    <w:rsid w:val="00211EF7"/>
    <w:rsid w:val="00212760"/>
    <w:rsid w:val="00213234"/>
    <w:rsid w:val="00213EB2"/>
    <w:rsid w:val="00214152"/>
    <w:rsid w:val="00214618"/>
    <w:rsid w:val="00214E76"/>
    <w:rsid w:val="00214FBD"/>
    <w:rsid w:val="00215990"/>
    <w:rsid w:val="00215A77"/>
    <w:rsid w:val="00215DBB"/>
    <w:rsid w:val="002161B4"/>
    <w:rsid w:val="00216672"/>
    <w:rsid w:val="00216AB9"/>
    <w:rsid w:val="00217F14"/>
    <w:rsid w:val="00220FD6"/>
    <w:rsid w:val="002218A8"/>
    <w:rsid w:val="00221E77"/>
    <w:rsid w:val="002223DE"/>
    <w:rsid w:val="002223F1"/>
    <w:rsid w:val="00222777"/>
    <w:rsid w:val="00222854"/>
    <w:rsid w:val="00222868"/>
    <w:rsid w:val="00223D05"/>
    <w:rsid w:val="00224592"/>
    <w:rsid w:val="00224DE7"/>
    <w:rsid w:val="0022511E"/>
    <w:rsid w:val="00225381"/>
    <w:rsid w:val="00225E05"/>
    <w:rsid w:val="00226285"/>
    <w:rsid w:val="002262E3"/>
    <w:rsid w:val="00226B9C"/>
    <w:rsid w:val="0022784E"/>
    <w:rsid w:val="002279C2"/>
    <w:rsid w:val="00227A6E"/>
    <w:rsid w:val="00227EE3"/>
    <w:rsid w:val="00230375"/>
    <w:rsid w:val="00230681"/>
    <w:rsid w:val="00230E91"/>
    <w:rsid w:val="0023134F"/>
    <w:rsid w:val="00231711"/>
    <w:rsid w:val="00232240"/>
    <w:rsid w:val="0023271C"/>
    <w:rsid w:val="0023279A"/>
    <w:rsid w:val="002329A0"/>
    <w:rsid w:val="00234452"/>
    <w:rsid w:val="00234F68"/>
    <w:rsid w:val="00235017"/>
    <w:rsid w:val="002350EA"/>
    <w:rsid w:val="00235CD9"/>
    <w:rsid w:val="00235F37"/>
    <w:rsid w:val="00236153"/>
    <w:rsid w:val="00236690"/>
    <w:rsid w:val="00237024"/>
    <w:rsid w:val="002374FD"/>
    <w:rsid w:val="00240C76"/>
    <w:rsid w:val="00241FCD"/>
    <w:rsid w:val="002426FE"/>
    <w:rsid w:val="00242BB4"/>
    <w:rsid w:val="002434FE"/>
    <w:rsid w:val="0024350E"/>
    <w:rsid w:val="00244A1E"/>
    <w:rsid w:val="00245260"/>
    <w:rsid w:val="002457D5"/>
    <w:rsid w:val="00245E9C"/>
    <w:rsid w:val="00245EA1"/>
    <w:rsid w:val="002461AD"/>
    <w:rsid w:val="00247235"/>
    <w:rsid w:val="0024773F"/>
    <w:rsid w:val="00247EFE"/>
    <w:rsid w:val="00247FF9"/>
    <w:rsid w:val="00250117"/>
    <w:rsid w:val="002502FC"/>
    <w:rsid w:val="00250309"/>
    <w:rsid w:val="0025118F"/>
    <w:rsid w:val="002512AD"/>
    <w:rsid w:val="00251472"/>
    <w:rsid w:val="00251CAD"/>
    <w:rsid w:val="00251D0D"/>
    <w:rsid w:val="00252C69"/>
    <w:rsid w:val="00252E8F"/>
    <w:rsid w:val="002530D7"/>
    <w:rsid w:val="0025594A"/>
    <w:rsid w:val="00256A73"/>
    <w:rsid w:val="002571EE"/>
    <w:rsid w:val="00257425"/>
    <w:rsid w:val="002578DB"/>
    <w:rsid w:val="00257AD7"/>
    <w:rsid w:val="00260989"/>
    <w:rsid w:val="00260CA8"/>
    <w:rsid w:val="00260D3C"/>
    <w:rsid w:val="002616BB"/>
    <w:rsid w:val="0026268A"/>
    <w:rsid w:val="002632BA"/>
    <w:rsid w:val="0026356F"/>
    <w:rsid w:val="002650AB"/>
    <w:rsid w:val="00265E69"/>
    <w:rsid w:val="00267C03"/>
    <w:rsid w:val="00270333"/>
    <w:rsid w:val="00270539"/>
    <w:rsid w:val="00271166"/>
    <w:rsid w:val="002711FB"/>
    <w:rsid w:val="0027140B"/>
    <w:rsid w:val="002714F4"/>
    <w:rsid w:val="00271A70"/>
    <w:rsid w:val="00271EBE"/>
    <w:rsid w:val="00273A2E"/>
    <w:rsid w:val="00273E3C"/>
    <w:rsid w:val="0027492C"/>
    <w:rsid w:val="0027513A"/>
    <w:rsid w:val="00275690"/>
    <w:rsid w:val="00275B50"/>
    <w:rsid w:val="00275BA9"/>
    <w:rsid w:val="00275DC7"/>
    <w:rsid w:val="00275F71"/>
    <w:rsid w:val="00276CA7"/>
    <w:rsid w:val="002779C6"/>
    <w:rsid w:val="00277A97"/>
    <w:rsid w:val="00280085"/>
    <w:rsid w:val="00280DAF"/>
    <w:rsid w:val="0028161B"/>
    <w:rsid w:val="002817BD"/>
    <w:rsid w:val="00282A1F"/>
    <w:rsid w:val="00283484"/>
    <w:rsid w:val="002836BA"/>
    <w:rsid w:val="00285241"/>
    <w:rsid w:val="00286655"/>
    <w:rsid w:val="0028694D"/>
    <w:rsid w:val="0028756E"/>
    <w:rsid w:val="00287B2A"/>
    <w:rsid w:val="00290DA2"/>
    <w:rsid w:val="00291383"/>
    <w:rsid w:val="00291F6A"/>
    <w:rsid w:val="002925BD"/>
    <w:rsid w:val="00293CA5"/>
    <w:rsid w:val="002940E9"/>
    <w:rsid w:val="002944C8"/>
    <w:rsid w:val="00294D96"/>
    <w:rsid w:val="00295DD1"/>
    <w:rsid w:val="00295F22"/>
    <w:rsid w:val="00296164"/>
    <w:rsid w:val="00296255"/>
    <w:rsid w:val="002967E6"/>
    <w:rsid w:val="00297161"/>
    <w:rsid w:val="002971D3"/>
    <w:rsid w:val="0029786B"/>
    <w:rsid w:val="0029791A"/>
    <w:rsid w:val="002979F3"/>
    <w:rsid w:val="002A0102"/>
    <w:rsid w:val="002A0C56"/>
    <w:rsid w:val="002A1343"/>
    <w:rsid w:val="002A1A6A"/>
    <w:rsid w:val="002A1AD9"/>
    <w:rsid w:val="002A1CB3"/>
    <w:rsid w:val="002A1EEB"/>
    <w:rsid w:val="002A258F"/>
    <w:rsid w:val="002A2B49"/>
    <w:rsid w:val="002A3E37"/>
    <w:rsid w:val="002A51A6"/>
    <w:rsid w:val="002A5627"/>
    <w:rsid w:val="002A5B17"/>
    <w:rsid w:val="002A68BD"/>
    <w:rsid w:val="002A6948"/>
    <w:rsid w:val="002A7DEA"/>
    <w:rsid w:val="002B02F1"/>
    <w:rsid w:val="002B0929"/>
    <w:rsid w:val="002B0963"/>
    <w:rsid w:val="002B279D"/>
    <w:rsid w:val="002B28C8"/>
    <w:rsid w:val="002B2FFF"/>
    <w:rsid w:val="002B308F"/>
    <w:rsid w:val="002B3ADE"/>
    <w:rsid w:val="002B41FE"/>
    <w:rsid w:val="002B4813"/>
    <w:rsid w:val="002B48C5"/>
    <w:rsid w:val="002B49D7"/>
    <w:rsid w:val="002B4A1A"/>
    <w:rsid w:val="002B4DB8"/>
    <w:rsid w:val="002B5536"/>
    <w:rsid w:val="002B5DE5"/>
    <w:rsid w:val="002B5ED5"/>
    <w:rsid w:val="002B66C4"/>
    <w:rsid w:val="002B7575"/>
    <w:rsid w:val="002B7C16"/>
    <w:rsid w:val="002B7EB1"/>
    <w:rsid w:val="002B7EC6"/>
    <w:rsid w:val="002C03E2"/>
    <w:rsid w:val="002C0545"/>
    <w:rsid w:val="002C203A"/>
    <w:rsid w:val="002C26A5"/>
    <w:rsid w:val="002C56F7"/>
    <w:rsid w:val="002C5A08"/>
    <w:rsid w:val="002C69A6"/>
    <w:rsid w:val="002C6D55"/>
    <w:rsid w:val="002C7087"/>
    <w:rsid w:val="002C71E9"/>
    <w:rsid w:val="002C784A"/>
    <w:rsid w:val="002D0581"/>
    <w:rsid w:val="002D0A92"/>
    <w:rsid w:val="002D1397"/>
    <w:rsid w:val="002D246E"/>
    <w:rsid w:val="002D265E"/>
    <w:rsid w:val="002D28BB"/>
    <w:rsid w:val="002D2C86"/>
    <w:rsid w:val="002D3931"/>
    <w:rsid w:val="002D4C9E"/>
    <w:rsid w:val="002D572C"/>
    <w:rsid w:val="002D5A45"/>
    <w:rsid w:val="002D6782"/>
    <w:rsid w:val="002E02EC"/>
    <w:rsid w:val="002E05B2"/>
    <w:rsid w:val="002E0C1B"/>
    <w:rsid w:val="002E0D1C"/>
    <w:rsid w:val="002E2493"/>
    <w:rsid w:val="002E2642"/>
    <w:rsid w:val="002E26CE"/>
    <w:rsid w:val="002E2FAF"/>
    <w:rsid w:val="002E3373"/>
    <w:rsid w:val="002E34B9"/>
    <w:rsid w:val="002E3FA0"/>
    <w:rsid w:val="002E40CC"/>
    <w:rsid w:val="002E55EA"/>
    <w:rsid w:val="002E5693"/>
    <w:rsid w:val="002E5B0E"/>
    <w:rsid w:val="002E6B18"/>
    <w:rsid w:val="002E6C47"/>
    <w:rsid w:val="002E70FC"/>
    <w:rsid w:val="002E7226"/>
    <w:rsid w:val="002F06DF"/>
    <w:rsid w:val="002F0761"/>
    <w:rsid w:val="002F0DC1"/>
    <w:rsid w:val="002F176A"/>
    <w:rsid w:val="002F195F"/>
    <w:rsid w:val="002F1FDC"/>
    <w:rsid w:val="002F28CB"/>
    <w:rsid w:val="002F2B5F"/>
    <w:rsid w:val="002F2E43"/>
    <w:rsid w:val="002F33CF"/>
    <w:rsid w:val="002F359D"/>
    <w:rsid w:val="002F36A8"/>
    <w:rsid w:val="002F3983"/>
    <w:rsid w:val="002F47F4"/>
    <w:rsid w:val="002F51B9"/>
    <w:rsid w:val="002F59D2"/>
    <w:rsid w:val="002F5A29"/>
    <w:rsid w:val="002F5E98"/>
    <w:rsid w:val="002F6457"/>
    <w:rsid w:val="002F723D"/>
    <w:rsid w:val="002F7474"/>
    <w:rsid w:val="00300183"/>
    <w:rsid w:val="0030075D"/>
    <w:rsid w:val="00301288"/>
    <w:rsid w:val="003013A4"/>
    <w:rsid w:val="00303A89"/>
    <w:rsid w:val="00303D34"/>
    <w:rsid w:val="00303DFF"/>
    <w:rsid w:val="00303E1F"/>
    <w:rsid w:val="0030423F"/>
    <w:rsid w:val="00304806"/>
    <w:rsid w:val="003048BC"/>
    <w:rsid w:val="00305158"/>
    <w:rsid w:val="00305F93"/>
    <w:rsid w:val="003069F4"/>
    <w:rsid w:val="003105ED"/>
    <w:rsid w:val="00311203"/>
    <w:rsid w:val="0031127B"/>
    <w:rsid w:val="003114FB"/>
    <w:rsid w:val="003117FF"/>
    <w:rsid w:val="00312193"/>
    <w:rsid w:val="003127E9"/>
    <w:rsid w:val="00312B47"/>
    <w:rsid w:val="00312E0F"/>
    <w:rsid w:val="00312F69"/>
    <w:rsid w:val="00312F83"/>
    <w:rsid w:val="00313471"/>
    <w:rsid w:val="003134C1"/>
    <w:rsid w:val="00314BA7"/>
    <w:rsid w:val="003152E0"/>
    <w:rsid w:val="003155D8"/>
    <w:rsid w:val="00316F6C"/>
    <w:rsid w:val="00320038"/>
    <w:rsid w:val="0032003D"/>
    <w:rsid w:val="00320E4B"/>
    <w:rsid w:val="00320F28"/>
    <w:rsid w:val="00321089"/>
    <w:rsid w:val="00321C7B"/>
    <w:rsid w:val="00322B25"/>
    <w:rsid w:val="0032350A"/>
    <w:rsid w:val="003239DF"/>
    <w:rsid w:val="00323E5C"/>
    <w:rsid w:val="003269E1"/>
    <w:rsid w:val="00326AA2"/>
    <w:rsid w:val="003271C8"/>
    <w:rsid w:val="0032723C"/>
    <w:rsid w:val="00327519"/>
    <w:rsid w:val="0033077B"/>
    <w:rsid w:val="00330833"/>
    <w:rsid w:val="00331FED"/>
    <w:rsid w:val="003321A6"/>
    <w:rsid w:val="00332F5B"/>
    <w:rsid w:val="00333865"/>
    <w:rsid w:val="003338F7"/>
    <w:rsid w:val="00333947"/>
    <w:rsid w:val="00333DEC"/>
    <w:rsid w:val="00333DF9"/>
    <w:rsid w:val="00334A11"/>
    <w:rsid w:val="0033585B"/>
    <w:rsid w:val="00335978"/>
    <w:rsid w:val="00335DA7"/>
    <w:rsid w:val="0033678E"/>
    <w:rsid w:val="003367F5"/>
    <w:rsid w:val="00337111"/>
    <w:rsid w:val="003375C9"/>
    <w:rsid w:val="00337A49"/>
    <w:rsid w:val="00337CC2"/>
    <w:rsid w:val="00337E62"/>
    <w:rsid w:val="00340191"/>
    <w:rsid w:val="00340D2C"/>
    <w:rsid w:val="003411BA"/>
    <w:rsid w:val="003411F4"/>
    <w:rsid w:val="003417C8"/>
    <w:rsid w:val="00342E84"/>
    <w:rsid w:val="003435DA"/>
    <w:rsid w:val="00344604"/>
    <w:rsid w:val="0034489C"/>
    <w:rsid w:val="00344B23"/>
    <w:rsid w:val="003451BB"/>
    <w:rsid w:val="00345486"/>
    <w:rsid w:val="00345760"/>
    <w:rsid w:val="003463E7"/>
    <w:rsid w:val="003465D1"/>
    <w:rsid w:val="00346638"/>
    <w:rsid w:val="0034743F"/>
    <w:rsid w:val="00347480"/>
    <w:rsid w:val="003477DD"/>
    <w:rsid w:val="003503FA"/>
    <w:rsid w:val="0035054A"/>
    <w:rsid w:val="00350A92"/>
    <w:rsid w:val="00351DA8"/>
    <w:rsid w:val="003523CD"/>
    <w:rsid w:val="0035242E"/>
    <w:rsid w:val="00352758"/>
    <w:rsid w:val="00352795"/>
    <w:rsid w:val="00352920"/>
    <w:rsid w:val="003532BB"/>
    <w:rsid w:val="003534FB"/>
    <w:rsid w:val="003538C9"/>
    <w:rsid w:val="0035487E"/>
    <w:rsid w:val="00354AC9"/>
    <w:rsid w:val="00354DB7"/>
    <w:rsid w:val="00355921"/>
    <w:rsid w:val="00355F3B"/>
    <w:rsid w:val="00356016"/>
    <w:rsid w:val="00356E6C"/>
    <w:rsid w:val="00356EDD"/>
    <w:rsid w:val="00356FF9"/>
    <w:rsid w:val="00357D2F"/>
    <w:rsid w:val="00357F86"/>
    <w:rsid w:val="0036055E"/>
    <w:rsid w:val="003607C4"/>
    <w:rsid w:val="00360CD8"/>
    <w:rsid w:val="00361BA6"/>
    <w:rsid w:val="003620C6"/>
    <w:rsid w:val="00362417"/>
    <w:rsid w:val="00362726"/>
    <w:rsid w:val="00362B27"/>
    <w:rsid w:val="00363AEC"/>
    <w:rsid w:val="00363D84"/>
    <w:rsid w:val="003640DA"/>
    <w:rsid w:val="003646FF"/>
    <w:rsid w:val="00366A4D"/>
    <w:rsid w:val="00366AC8"/>
    <w:rsid w:val="00366C57"/>
    <w:rsid w:val="00366FC1"/>
    <w:rsid w:val="003673D9"/>
    <w:rsid w:val="00367C9C"/>
    <w:rsid w:val="0037035F"/>
    <w:rsid w:val="0037054A"/>
    <w:rsid w:val="003710B9"/>
    <w:rsid w:val="0037116A"/>
    <w:rsid w:val="003711E8"/>
    <w:rsid w:val="00371B35"/>
    <w:rsid w:val="00371CEA"/>
    <w:rsid w:val="00372735"/>
    <w:rsid w:val="003732F9"/>
    <w:rsid w:val="00373884"/>
    <w:rsid w:val="00374252"/>
    <w:rsid w:val="00375618"/>
    <w:rsid w:val="00377BB5"/>
    <w:rsid w:val="00377C4F"/>
    <w:rsid w:val="00377D3D"/>
    <w:rsid w:val="0038046C"/>
    <w:rsid w:val="00380929"/>
    <w:rsid w:val="00380BAD"/>
    <w:rsid w:val="00380F69"/>
    <w:rsid w:val="00381A46"/>
    <w:rsid w:val="00382149"/>
    <w:rsid w:val="003821B8"/>
    <w:rsid w:val="003822CA"/>
    <w:rsid w:val="003829E3"/>
    <w:rsid w:val="00383BE4"/>
    <w:rsid w:val="00384411"/>
    <w:rsid w:val="003844FA"/>
    <w:rsid w:val="00384DA5"/>
    <w:rsid w:val="00385A37"/>
    <w:rsid w:val="00385D32"/>
    <w:rsid w:val="00386F85"/>
    <w:rsid w:val="00387C64"/>
    <w:rsid w:val="00387F3A"/>
    <w:rsid w:val="00390819"/>
    <w:rsid w:val="00390D44"/>
    <w:rsid w:val="00390E01"/>
    <w:rsid w:val="003915AD"/>
    <w:rsid w:val="0039169E"/>
    <w:rsid w:val="003919FD"/>
    <w:rsid w:val="003920EA"/>
    <w:rsid w:val="00392945"/>
    <w:rsid w:val="00392C04"/>
    <w:rsid w:val="00392E38"/>
    <w:rsid w:val="003930A7"/>
    <w:rsid w:val="0039396A"/>
    <w:rsid w:val="00393CEF"/>
    <w:rsid w:val="00394105"/>
    <w:rsid w:val="00394EB3"/>
    <w:rsid w:val="00395E14"/>
    <w:rsid w:val="00396181"/>
    <w:rsid w:val="003A0368"/>
    <w:rsid w:val="003A0E65"/>
    <w:rsid w:val="003A178E"/>
    <w:rsid w:val="003A1D14"/>
    <w:rsid w:val="003A1D8E"/>
    <w:rsid w:val="003A1EF4"/>
    <w:rsid w:val="003A3A02"/>
    <w:rsid w:val="003A3ACE"/>
    <w:rsid w:val="003A4454"/>
    <w:rsid w:val="003A4F1B"/>
    <w:rsid w:val="003A5139"/>
    <w:rsid w:val="003A5297"/>
    <w:rsid w:val="003A5B49"/>
    <w:rsid w:val="003A675A"/>
    <w:rsid w:val="003A68BB"/>
    <w:rsid w:val="003B169E"/>
    <w:rsid w:val="003B195A"/>
    <w:rsid w:val="003B1E5A"/>
    <w:rsid w:val="003B284D"/>
    <w:rsid w:val="003B3E8E"/>
    <w:rsid w:val="003B4500"/>
    <w:rsid w:val="003B5464"/>
    <w:rsid w:val="003B573B"/>
    <w:rsid w:val="003B618F"/>
    <w:rsid w:val="003B786E"/>
    <w:rsid w:val="003C0955"/>
    <w:rsid w:val="003C0BA4"/>
    <w:rsid w:val="003C1DD3"/>
    <w:rsid w:val="003C24C5"/>
    <w:rsid w:val="003C25A2"/>
    <w:rsid w:val="003C2683"/>
    <w:rsid w:val="003C2753"/>
    <w:rsid w:val="003C27EB"/>
    <w:rsid w:val="003C281A"/>
    <w:rsid w:val="003C2BE5"/>
    <w:rsid w:val="003C2F7C"/>
    <w:rsid w:val="003C49AD"/>
    <w:rsid w:val="003C6103"/>
    <w:rsid w:val="003C636E"/>
    <w:rsid w:val="003C68FB"/>
    <w:rsid w:val="003C74FE"/>
    <w:rsid w:val="003C7602"/>
    <w:rsid w:val="003C7726"/>
    <w:rsid w:val="003C7B9A"/>
    <w:rsid w:val="003D0546"/>
    <w:rsid w:val="003D08DE"/>
    <w:rsid w:val="003D0AAD"/>
    <w:rsid w:val="003D1B5F"/>
    <w:rsid w:val="003D1C30"/>
    <w:rsid w:val="003D3305"/>
    <w:rsid w:val="003D34C2"/>
    <w:rsid w:val="003D35F8"/>
    <w:rsid w:val="003D3608"/>
    <w:rsid w:val="003D37C6"/>
    <w:rsid w:val="003D4014"/>
    <w:rsid w:val="003D47BF"/>
    <w:rsid w:val="003D4C07"/>
    <w:rsid w:val="003D5280"/>
    <w:rsid w:val="003D573A"/>
    <w:rsid w:val="003D5DDB"/>
    <w:rsid w:val="003D6674"/>
    <w:rsid w:val="003D69C6"/>
    <w:rsid w:val="003D6B5A"/>
    <w:rsid w:val="003D6F07"/>
    <w:rsid w:val="003D6F25"/>
    <w:rsid w:val="003D707F"/>
    <w:rsid w:val="003D774A"/>
    <w:rsid w:val="003D7BCE"/>
    <w:rsid w:val="003E0646"/>
    <w:rsid w:val="003E0D0F"/>
    <w:rsid w:val="003E1A04"/>
    <w:rsid w:val="003E3E8B"/>
    <w:rsid w:val="003E4458"/>
    <w:rsid w:val="003E44B2"/>
    <w:rsid w:val="003E4D59"/>
    <w:rsid w:val="003E52D9"/>
    <w:rsid w:val="003E5663"/>
    <w:rsid w:val="003E6319"/>
    <w:rsid w:val="003E79B4"/>
    <w:rsid w:val="003E7B97"/>
    <w:rsid w:val="003E7E53"/>
    <w:rsid w:val="003F03CA"/>
    <w:rsid w:val="003F059F"/>
    <w:rsid w:val="003F063F"/>
    <w:rsid w:val="003F1028"/>
    <w:rsid w:val="003F170F"/>
    <w:rsid w:val="003F1EE4"/>
    <w:rsid w:val="003F277B"/>
    <w:rsid w:val="003F2CA8"/>
    <w:rsid w:val="003F2F40"/>
    <w:rsid w:val="003F30D2"/>
    <w:rsid w:val="003F4693"/>
    <w:rsid w:val="003F5541"/>
    <w:rsid w:val="003F6BB9"/>
    <w:rsid w:val="003F6CD4"/>
    <w:rsid w:val="003F6ED1"/>
    <w:rsid w:val="003F7CA7"/>
    <w:rsid w:val="003F7E60"/>
    <w:rsid w:val="00400053"/>
    <w:rsid w:val="0040006B"/>
    <w:rsid w:val="00401E11"/>
    <w:rsid w:val="0040237E"/>
    <w:rsid w:val="00402840"/>
    <w:rsid w:val="00402FE4"/>
    <w:rsid w:val="00403C97"/>
    <w:rsid w:val="00404265"/>
    <w:rsid w:val="00404917"/>
    <w:rsid w:val="00404CFB"/>
    <w:rsid w:val="0040616E"/>
    <w:rsid w:val="00406FF2"/>
    <w:rsid w:val="004071F0"/>
    <w:rsid w:val="00407341"/>
    <w:rsid w:val="0040751B"/>
    <w:rsid w:val="0041076D"/>
    <w:rsid w:val="0041082E"/>
    <w:rsid w:val="00410F2A"/>
    <w:rsid w:val="00411C72"/>
    <w:rsid w:val="00415D60"/>
    <w:rsid w:val="00415EAC"/>
    <w:rsid w:val="0041625F"/>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2BC"/>
    <w:rsid w:val="00431692"/>
    <w:rsid w:val="00432483"/>
    <w:rsid w:val="004330AB"/>
    <w:rsid w:val="00433777"/>
    <w:rsid w:val="004338CF"/>
    <w:rsid w:val="00433FE2"/>
    <w:rsid w:val="00434E66"/>
    <w:rsid w:val="00434E97"/>
    <w:rsid w:val="0043571E"/>
    <w:rsid w:val="004361E9"/>
    <w:rsid w:val="0043685F"/>
    <w:rsid w:val="004369BA"/>
    <w:rsid w:val="00437B88"/>
    <w:rsid w:val="00437CA4"/>
    <w:rsid w:val="00437EAA"/>
    <w:rsid w:val="00437F05"/>
    <w:rsid w:val="00440182"/>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4C5F"/>
    <w:rsid w:val="00455209"/>
    <w:rsid w:val="00455A23"/>
    <w:rsid w:val="004564C5"/>
    <w:rsid w:val="00456A96"/>
    <w:rsid w:val="00456AFB"/>
    <w:rsid w:val="00456EE2"/>
    <w:rsid w:val="00457490"/>
    <w:rsid w:val="0046047D"/>
    <w:rsid w:val="00460518"/>
    <w:rsid w:val="004615E4"/>
    <w:rsid w:val="00461A6B"/>
    <w:rsid w:val="004625D8"/>
    <w:rsid w:val="00462A99"/>
    <w:rsid w:val="00462BFC"/>
    <w:rsid w:val="00463ACF"/>
    <w:rsid w:val="00463CEC"/>
    <w:rsid w:val="004646A0"/>
    <w:rsid w:val="00464B80"/>
    <w:rsid w:val="00464D59"/>
    <w:rsid w:val="004650F6"/>
    <w:rsid w:val="004650FB"/>
    <w:rsid w:val="00465F7C"/>
    <w:rsid w:val="0046600F"/>
    <w:rsid w:val="00466E5E"/>
    <w:rsid w:val="00467E75"/>
    <w:rsid w:val="00470A1B"/>
    <w:rsid w:val="00471488"/>
    <w:rsid w:val="00471D66"/>
    <w:rsid w:val="00472717"/>
    <w:rsid w:val="00473CB0"/>
    <w:rsid w:val="00473DE3"/>
    <w:rsid w:val="00474090"/>
    <w:rsid w:val="00474CDB"/>
    <w:rsid w:val="004753F8"/>
    <w:rsid w:val="0047567A"/>
    <w:rsid w:val="004758F1"/>
    <w:rsid w:val="00476105"/>
    <w:rsid w:val="0047646D"/>
    <w:rsid w:val="00476727"/>
    <w:rsid w:val="00476B6A"/>
    <w:rsid w:val="00480125"/>
    <w:rsid w:val="004805DC"/>
    <w:rsid w:val="004811E6"/>
    <w:rsid w:val="004824DE"/>
    <w:rsid w:val="00482B0E"/>
    <w:rsid w:val="00482CAA"/>
    <w:rsid w:val="0048435B"/>
    <w:rsid w:val="0048464A"/>
    <w:rsid w:val="00484937"/>
    <w:rsid w:val="00485BA7"/>
    <w:rsid w:val="00486136"/>
    <w:rsid w:val="00486542"/>
    <w:rsid w:val="004869DE"/>
    <w:rsid w:val="00486AE2"/>
    <w:rsid w:val="004870F1"/>
    <w:rsid w:val="00487321"/>
    <w:rsid w:val="004910CC"/>
    <w:rsid w:val="00491708"/>
    <w:rsid w:val="00491DEC"/>
    <w:rsid w:val="00492EB7"/>
    <w:rsid w:val="004946EA"/>
    <w:rsid w:val="0049561C"/>
    <w:rsid w:val="00495A8A"/>
    <w:rsid w:val="00495B06"/>
    <w:rsid w:val="00497341"/>
    <w:rsid w:val="00497D97"/>
    <w:rsid w:val="004A0356"/>
    <w:rsid w:val="004A0752"/>
    <w:rsid w:val="004A1995"/>
    <w:rsid w:val="004A1D92"/>
    <w:rsid w:val="004A218B"/>
    <w:rsid w:val="004A380F"/>
    <w:rsid w:val="004A434C"/>
    <w:rsid w:val="004A50A2"/>
    <w:rsid w:val="004A55FB"/>
    <w:rsid w:val="004A58E9"/>
    <w:rsid w:val="004A5A35"/>
    <w:rsid w:val="004A6090"/>
    <w:rsid w:val="004A6568"/>
    <w:rsid w:val="004A65E9"/>
    <w:rsid w:val="004A6839"/>
    <w:rsid w:val="004A69D9"/>
    <w:rsid w:val="004A711E"/>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341C"/>
    <w:rsid w:val="004C3C01"/>
    <w:rsid w:val="004C3D6E"/>
    <w:rsid w:val="004C4A8B"/>
    <w:rsid w:val="004C4BF3"/>
    <w:rsid w:val="004C6ACC"/>
    <w:rsid w:val="004C748B"/>
    <w:rsid w:val="004C7A98"/>
    <w:rsid w:val="004D0572"/>
    <w:rsid w:val="004D0A26"/>
    <w:rsid w:val="004D0F03"/>
    <w:rsid w:val="004D16E0"/>
    <w:rsid w:val="004D367F"/>
    <w:rsid w:val="004D4BF2"/>
    <w:rsid w:val="004D5A22"/>
    <w:rsid w:val="004D5DC9"/>
    <w:rsid w:val="004D5FB7"/>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F8E"/>
    <w:rsid w:val="004E76B4"/>
    <w:rsid w:val="004E7BCB"/>
    <w:rsid w:val="004F070D"/>
    <w:rsid w:val="004F1236"/>
    <w:rsid w:val="004F18A1"/>
    <w:rsid w:val="004F2457"/>
    <w:rsid w:val="004F2B34"/>
    <w:rsid w:val="004F3ED4"/>
    <w:rsid w:val="004F4C5A"/>
    <w:rsid w:val="004F5954"/>
    <w:rsid w:val="004F5FF0"/>
    <w:rsid w:val="004F6333"/>
    <w:rsid w:val="004F7406"/>
    <w:rsid w:val="004F7592"/>
    <w:rsid w:val="004F79AD"/>
    <w:rsid w:val="00500521"/>
    <w:rsid w:val="005007F5"/>
    <w:rsid w:val="005011B3"/>
    <w:rsid w:val="00501EC4"/>
    <w:rsid w:val="005031F9"/>
    <w:rsid w:val="00503262"/>
    <w:rsid w:val="00504979"/>
    <w:rsid w:val="00504E25"/>
    <w:rsid w:val="00505277"/>
    <w:rsid w:val="00506538"/>
    <w:rsid w:val="00506B4D"/>
    <w:rsid w:val="00506BAC"/>
    <w:rsid w:val="00506D1A"/>
    <w:rsid w:val="00510544"/>
    <w:rsid w:val="005111F1"/>
    <w:rsid w:val="00511E34"/>
    <w:rsid w:val="0051250E"/>
    <w:rsid w:val="00512B66"/>
    <w:rsid w:val="00512C91"/>
    <w:rsid w:val="005130DC"/>
    <w:rsid w:val="00513330"/>
    <w:rsid w:val="00513BDB"/>
    <w:rsid w:val="005145DC"/>
    <w:rsid w:val="005159BA"/>
    <w:rsid w:val="00515A06"/>
    <w:rsid w:val="00515D91"/>
    <w:rsid w:val="00515FB5"/>
    <w:rsid w:val="00517441"/>
    <w:rsid w:val="00517894"/>
    <w:rsid w:val="00517BC6"/>
    <w:rsid w:val="00517FDE"/>
    <w:rsid w:val="0052000B"/>
    <w:rsid w:val="0052063E"/>
    <w:rsid w:val="00520949"/>
    <w:rsid w:val="005213B7"/>
    <w:rsid w:val="00521BDE"/>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10A0"/>
    <w:rsid w:val="0053173C"/>
    <w:rsid w:val="005319B2"/>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71F"/>
    <w:rsid w:val="00542AB5"/>
    <w:rsid w:val="00543AF4"/>
    <w:rsid w:val="00544199"/>
    <w:rsid w:val="005447FC"/>
    <w:rsid w:val="00545A06"/>
    <w:rsid w:val="00546414"/>
    <w:rsid w:val="00546A28"/>
    <w:rsid w:val="005473D5"/>
    <w:rsid w:val="00547451"/>
    <w:rsid w:val="0054779A"/>
    <w:rsid w:val="00550F6A"/>
    <w:rsid w:val="005513D5"/>
    <w:rsid w:val="005514E6"/>
    <w:rsid w:val="00551547"/>
    <w:rsid w:val="00551664"/>
    <w:rsid w:val="005524D0"/>
    <w:rsid w:val="00552B12"/>
    <w:rsid w:val="00554F84"/>
    <w:rsid w:val="005553FC"/>
    <w:rsid w:val="00555646"/>
    <w:rsid w:val="00555A5C"/>
    <w:rsid w:val="00555B0C"/>
    <w:rsid w:val="00555F8E"/>
    <w:rsid w:val="00557246"/>
    <w:rsid w:val="005577E6"/>
    <w:rsid w:val="00557F8A"/>
    <w:rsid w:val="005604EC"/>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2DE6"/>
    <w:rsid w:val="005734CC"/>
    <w:rsid w:val="00573DED"/>
    <w:rsid w:val="00573EF4"/>
    <w:rsid w:val="00574219"/>
    <w:rsid w:val="00574644"/>
    <w:rsid w:val="005746F4"/>
    <w:rsid w:val="005746F5"/>
    <w:rsid w:val="0057484D"/>
    <w:rsid w:val="00574BDD"/>
    <w:rsid w:val="0057522C"/>
    <w:rsid w:val="00575798"/>
    <w:rsid w:val="00575C1F"/>
    <w:rsid w:val="005762AC"/>
    <w:rsid w:val="00576339"/>
    <w:rsid w:val="0057652F"/>
    <w:rsid w:val="005767B2"/>
    <w:rsid w:val="00576D0A"/>
    <w:rsid w:val="0057753B"/>
    <w:rsid w:val="0057760C"/>
    <w:rsid w:val="00577873"/>
    <w:rsid w:val="00583052"/>
    <w:rsid w:val="00583942"/>
    <w:rsid w:val="00583CC8"/>
    <w:rsid w:val="00584426"/>
    <w:rsid w:val="00584E45"/>
    <w:rsid w:val="00585328"/>
    <w:rsid w:val="00585785"/>
    <w:rsid w:val="00585DF9"/>
    <w:rsid w:val="00585E16"/>
    <w:rsid w:val="0058636F"/>
    <w:rsid w:val="00586DE6"/>
    <w:rsid w:val="005870D0"/>
    <w:rsid w:val="00587104"/>
    <w:rsid w:val="0058711B"/>
    <w:rsid w:val="00587226"/>
    <w:rsid w:val="00587DAC"/>
    <w:rsid w:val="00591073"/>
    <w:rsid w:val="00591FCF"/>
    <w:rsid w:val="00592B80"/>
    <w:rsid w:val="0059334C"/>
    <w:rsid w:val="0059380E"/>
    <w:rsid w:val="00593849"/>
    <w:rsid w:val="00593F82"/>
    <w:rsid w:val="00594E53"/>
    <w:rsid w:val="005950A8"/>
    <w:rsid w:val="0059594C"/>
    <w:rsid w:val="0059667A"/>
    <w:rsid w:val="0059689F"/>
    <w:rsid w:val="00596B16"/>
    <w:rsid w:val="005970EF"/>
    <w:rsid w:val="005A0848"/>
    <w:rsid w:val="005A0A08"/>
    <w:rsid w:val="005A11E6"/>
    <w:rsid w:val="005A1AC4"/>
    <w:rsid w:val="005A286C"/>
    <w:rsid w:val="005A290C"/>
    <w:rsid w:val="005A2E9B"/>
    <w:rsid w:val="005A315C"/>
    <w:rsid w:val="005A3240"/>
    <w:rsid w:val="005A3393"/>
    <w:rsid w:val="005A3545"/>
    <w:rsid w:val="005A3929"/>
    <w:rsid w:val="005A3B20"/>
    <w:rsid w:val="005A441C"/>
    <w:rsid w:val="005A4E6F"/>
    <w:rsid w:val="005A5199"/>
    <w:rsid w:val="005A5E02"/>
    <w:rsid w:val="005A5F60"/>
    <w:rsid w:val="005A6682"/>
    <w:rsid w:val="005A6C07"/>
    <w:rsid w:val="005A70A5"/>
    <w:rsid w:val="005A7D4E"/>
    <w:rsid w:val="005B0909"/>
    <w:rsid w:val="005B0CEF"/>
    <w:rsid w:val="005B1495"/>
    <w:rsid w:val="005B1736"/>
    <w:rsid w:val="005B1AB5"/>
    <w:rsid w:val="005B231E"/>
    <w:rsid w:val="005B2AB2"/>
    <w:rsid w:val="005B4407"/>
    <w:rsid w:val="005B4CA2"/>
    <w:rsid w:val="005B4CB5"/>
    <w:rsid w:val="005B4EBC"/>
    <w:rsid w:val="005B4FCF"/>
    <w:rsid w:val="005B5192"/>
    <w:rsid w:val="005B5CA1"/>
    <w:rsid w:val="005B66B7"/>
    <w:rsid w:val="005B6FFA"/>
    <w:rsid w:val="005B728B"/>
    <w:rsid w:val="005C0E27"/>
    <w:rsid w:val="005C128D"/>
    <w:rsid w:val="005C13AF"/>
    <w:rsid w:val="005C1583"/>
    <w:rsid w:val="005C26B3"/>
    <w:rsid w:val="005C3374"/>
    <w:rsid w:val="005C381D"/>
    <w:rsid w:val="005C4405"/>
    <w:rsid w:val="005C52C5"/>
    <w:rsid w:val="005C629E"/>
    <w:rsid w:val="005C633E"/>
    <w:rsid w:val="005C6E37"/>
    <w:rsid w:val="005C6F70"/>
    <w:rsid w:val="005C7063"/>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E0C42"/>
    <w:rsid w:val="005E0E75"/>
    <w:rsid w:val="005E106F"/>
    <w:rsid w:val="005E1098"/>
    <w:rsid w:val="005E1167"/>
    <w:rsid w:val="005E1B00"/>
    <w:rsid w:val="005E2066"/>
    <w:rsid w:val="005E209F"/>
    <w:rsid w:val="005E2EFA"/>
    <w:rsid w:val="005E3883"/>
    <w:rsid w:val="005E3B88"/>
    <w:rsid w:val="005E512D"/>
    <w:rsid w:val="005E5A37"/>
    <w:rsid w:val="005E5BEF"/>
    <w:rsid w:val="005E7659"/>
    <w:rsid w:val="005F028C"/>
    <w:rsid w:val="005F11C8"/>
    <w:rsid w:val="005F1447"/>
    <w:rsid w:val="005F2111"/>
    <w:rsid w:val="005F2DD4"/>
    <w:rsid w:val="005F3282"/>
    <w:rsid w:val="005F3538"/>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58C"/>
    <w:rsid w:val="00600BBE"/>
    <w:rsid w:val="00600CA7"/>
    <w:rsid w:val="00602297"/>
    <w:rsid w:val="006027DA"/>
    <w:rsid w:val="00602F70"/>
    <w:rsid w:val="00604BD9"/>
    <w:rsid w:val="006057A0"/>
    <w:rsid w:val="00606223"/>
    <w:rsid w:val="00607995"/>
    <w:rsid w:val="00610390"/>
    <w:rsid w:val="006114FC"/>
    <w:rsid w:val="0061159F"/>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5C30"/>
    <w:rsid w:val="00626310"/>
    <w:rsid w:val="00626432"/>
    <w:rsid w:val="00627E73"/>
    <w:rsid w:val="006302EC"/>
    <w:rsid w:val="0063044F"/>
    <w:rsid w:val="0063130F"/>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1777"/>
    <w:rsid w:val="00643019"/>
    <w:rsid w:val="0064351D"/>
    <w:rsid w:val="00643579"/>
    <w:rsid w:val="00643C40"/>
    <w:rsid w:val="00643CCD"/>
    <w:rsid w:val="00643FB6"/>
    <w:rsid w:val="006447A4"/>
    <w:rsid w:val="00644A90"/>
    <w:rsid w:val="0064567F"/>
    <w:rsid w:val="00645F20"/>
    <w:rsid w:val="00646069"/>
    <w:rsid w:val="00646353"/>
    <w:rsid w:val="00647614"/>
    <w:rsid w:val="00647E4C"/>
    <w:rsid w:val="00651F8F"/>
    <w:rsid w:val="0065274C"/>
    <w:rsid w:val="006532CF"/>
    <w:rsid w:val="0065421A"/>
    <w:rsid w:val="006546AE"/>
    <w:rsid w:val="00654A04"/>
    <w:rsid w:val="00654AD6"/>
    <w:rsid w:val="0065522F"/>
    <w:rsid w:val="006553FE"/>
    <w:rsid w:val="00656C56"/>
    <w:rsid w:val="006602EB"/>
    <w:rsid w:val="00660AB3"/>
    <w:rsid w:val="006626FB"/>
    <w:rsid w:val="0066331A"/>
    <w:rsid w:val="00664347"/>
    <w:rsid w:val="006643F7"/>
    <w:rsid w:val="00664408"/>
    <w:rsid w:val="00664699"/>
    <w:rsid w:val="006648EA"/>
    <w:rsid w:val="006649F4"/>
    <w:rsid w:val="00664B8B"/>
    <w:rsid w:val="00665004"/>
    <w:rsid w:val="006656D8"/>
    <w:rsid w:val="00665D5C"/>
    <w:rsid w:val="00665DD8"/>
    <w:rsid w:val="00665F0C"/>
    <w:rsid w:val="00666377"/>
    <w:rsid w:val="00666B1F"/>
    <w:rsid w:val="00666BC2"/>
    <w:rsid w:val="00666C5A"/>
    <w:rsid w:val="0066748C"/>
    <w:rsid w:val="00670403"/>
    <w:rsid w:val="006704FA"/>
    <w:rsid w:val="00670E03"/>
    <w:rsid w:val="00671AB5"/>
    <w:rsid w:val="00671DD8"/>
    <w:rsid w:val="00673AA0"/>
    <w:rsid w:val="00675444"/>
    <w:rsid w:val="0067576E"/>
    <w:rsid w:val="00675D55"/>
    <w:rsid w:val="006767C4"/>
    <w:rsid w:val="00676F0F"/>
    <w:rsid w:val="006778CF"/>
    <w:rsid w:val="006806CB"/>
    <w:rsid w:val="0068210F"/>
    <w:rsid w:val="00682422"/>
    <w:rsid w:val="00682BE6"/>
    <w:rsid w:val="00682C9C"/>
    <w:rsid w:val="006832D4"/>
    <w:rsid w:val="00683CBF"/>
    <w:rsid w:val="00684CF9"/>
    <w:rsid w:val="00685BB9"/>
    <w:rsid w:val="006864F5"/>
    <w:rsid w:val="00687BAA"/>
    <w:rsid w:val="006919FC"/>
    <w:rsid w:val="006926A2"/>
    <w:rsid w:val="006944D7"/>
    <w:rsid w:val="00694FDA"/>
    <w:rsid w:val="00697742"/>
    <w:rsid w:val="006A0270"/>
    <w:rsid w:val="006A03B1"/>
    <w:rsid w:val="006A047F"/>
    <w:rsid w:val="006A13CF"/>
    <w:rsid w:val="006A1829"/>
    <w:rsid w:val="006A19EA"/>
    <w:rsid w:val="006A1C6F"/>
    <w:rsid w:val="006A24CC"/>
    <w:rsid w:val="006A3D4E"/>
    <w:rsid w:val="006A3DA1"/>
    <w:rsid w:val="006A5062"/>
    <w:rsid w:val="006A576E"/>
    <w:rsid w:val="006A5A7E"/>
    <w:rsid w:val="006A64F9"/>
    <w:rsid w:val="006A68BB"/>
    <w:rsid w:val="006A6ECB"/>
    <w:rsid w:val="006A6FC9"/>
    <w:rsid w:val="006A72CA"/>
    <w:rsid w:val="006A7D91"/>
    <w:rsid w:val="006B09AB"/>
    <w:rsid w:val="006B0E07"/>
    <w:rsid w:val="006B0E38"/>
    <w:rsid w:val="006B16BC"/>
    <w:rsid w:val="006B2688"/>
    <w:rsid w:val="006B31E5"/>
    <w:rsid w:val="006B3F90"/>
    <w:rsid w:val="006B447C"/>
    <w:rsid w:val="006B4633"/>
    <w:rsid w:val="006B5283"/>
    <w:rsid w:val="006B5FBB"/>
    <w:rsid w:val="006B6A51"/>
    <w:rsid w:val="006B73F6"/>
    <w:rsid w:val="006B7440"/>
    <w:rsid w:val="006B78F4"/>
    <w:rsid w:val="006B7D51"/>
    <w:rsid w:val="006B7F8B"/>
    <w:rsid w:val="006C087E"/>
    <w:rsid w:val="006C1311"/>
    <w:rsid w:val="006C1D0F"/>
    <w:rsid w:val="006C20AF"/>
    <w:rsid w:val="006C27D7"/>
    <w:rsid w:val="006C2F4E"/>
    <w:rsid w:val="006C35AE"/>
    <w:rsid w:val="006C36F2"/>
    <w:rsid w:val="006C4EF1"/>
    <w:rsid w:val="006C76CE"/>
    <w:rsid w:val="006C7E81"/>
    <w:rsid w:val="006D019B"/>
    <w:rsid w:val="006D08F4"/>
    <w:rsid w:val="006D095C"/>
    <w:rsid w:val="006D0A70"/>
    <w:rsid w:val="006D2373"/>
    <w:rsid w:val="006D276A"/>
    <w:rsid w:val="006D33CF"/>
    <w:rsid w:val="006D4043"/>
    <w:rsid w:val="006D5846"/>
    <w:rsid w:val="006D5E18"/>
    <w:rsid w:val="006D5E3A"/>
    <w:rsid w:val="006D67CB"/>
    <w:rsid w:val="006D72AC"/>
    <w:rsid w:val="006D7B05"/>
    <w:rsid w:val="006D7B1B"/>
    <w:rsid w:val="006E00B4"/>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E6E49"/>
    <w:rsid w:val="006F02B9"/>
    <w:rsid w:val="006F156A"/>
    <w:rsid w:val="006F2024"/>
    <w:rsid w:val="006F2094"/>
    <w:rsid w:val="006F2698"/>
    <w:rsid w:val="006F2BF2"/>
    <w:rsid w:val="006F2E08"/>
    <w:rsid w:val="006F30F8"/>
    <w:rsid w:val="006F3522"/>
    <w:rsid w:val="006F3DA4"/>
    <w:rsid w:val="006F5BB0"/>
    <w:rsid w:val="006F5CA3"/>
    <w:rsid w:val="006F6286"/>
    <w:rsid w:val="006F63F1"/>
    <w:rsid w:val="006F6778"/>
    <w:rsid w:val="006F7B1A"/>
    <w:rsid w:val="006F7E05"/>
    <w:rsid w:val="00700B1A"/>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0716"/>
    <w:rsid w:val="00711E44"/>
    <w:rsid w:val="007169F0"/>
    <w:rsid w:val="00716A17"/>
    <w:rsid w:val="00716CFB"/>
    <w:rsid w:val="007171AE"/>
    <w:rsid w:val="007174FB"/>
    <w:rsid w:val="00720150"/>
    <w:rsid w:val="0072039E"/>
    <w:rsid w:val="00720D2C"/>
    <w:rsid w:val="007214EF"/>
    <w:rsid w:val="00722F77"/>
    <w:rsid w:val="00723EAB"/>
    <w:rsid w:val="007241AA"/>
    <w:rsid w:val="00724DAB"/>
    <w:rsid w:val="007253C1"/>
    <w:rsid w:val="00725945"/>
    <w:rsid w:val="00725B17"/>
    <w:rsid w:val="00725F17"/>
    <w:rsid w:val="007262A8"/>
    <w:rsid w:val="00726DA1"/>
    <w:rsid w:val="00726EA5"/>
    <w:rsid w:val="00727923"/>
    <w:rsid w:val="00730818"/>
    <w:rsid w:val="0073211B"/>
    <w:rsid w:val="00733652"/>
    <w:rsid w:val="007336E7"/>
    <w:rsid w:val="00733C9F"/>
    <w:rsid w:val="00733FF3"/>
    <w:rsid w:val="0073487E"/>
    <w:rsid w:val="00734D68"/>
    <w:rsid w:val="00734DA4"/>
    <w:rsid w:val="0073551B"/>
    <w:rsid w:val="007359EB"/>
    <w:rsid w:val="00735A0E"/>
    <w:rsid w:val="00735F40"/>
    <w:rsid w:val="00736B47"/>
    <w:rsid w:val="00736C06"/>
    <w:rsid w:val="00736EF9"/>
    <w:rsid w:val="007373A9"/>
    <w:rsid w:val="007403AD"/>
    <w:rsid w:val="0074069D"/>
    <w:rsid w:val="007410CB"/>
    <w:rsid w:val="007417FF"/>
    <w:rsid w:val="00742E2B"/>
    <w:rsid w:val="007432C6"/>
    <w:rsid w:val="00743468"/>
    <w:rsid w:val="0074499E"/>
    <w:rsid w:val="00745ACE"/>
    <w:rsid w:val="00746079"/>
    <w:rsid w:val="007462DB"/>
    <w:rsid w:val="007471DF"/>
    <w:rsid w:val="007475B6"/>
    <w:rsid w:val="00747CBE"/>
    <w:rsid w:val="00747ECD"/>
    <w:rsid w:val="00747EDE"/>
    <w:rsid w:val="00750E0A"/>
    <w:rsid w:val="00751543"/>
    <w:rsid w:val="00752100"/>
    <w:rsid w:val="0075210E"/>
    <w:rsid w:val="007522D6"/>
    <w:rsid w:val="007527E5"/>
    <w:rsid w:val="00754AFA"/>
    <w:rsid w:val="00755448"/>
    <w:rsid w:val="0075566E"/>
    <w:rsid w:val="00755B60"/>
    <w:rsid w:val="00755EB0"/>
    <w:rsid w:val="00756B56"/>
    <w:rsid w:val="007608A9"/>
    <w:rsid w:val="00761258"/>
    <w:rsid w:val="0076156C"/>
    <w:rsid w:val="00762A3C"/>
    <w:rsid w:val="00762FD7"/>
    <w:rsid w:val="007631C7"/>
    <w:rsid w:val="007631FE"/>
    <w:rsid w:val="00763A7B"/>
    <w:rsid w:val="00763E6F"/>
    <w:rsid w:val="00763F87"/>
    <w:rsid w:val="00764010"/>
    <w:rsid w:val="00765660"/>
    <w:rsid w:val="00765EDE"/>
    <w:rsid w:val="0076694A"/>
    <w:rsid w:val="00767FDF"/>
    <w:rsid w:val="007700B9"/>
    <w:rsid w:val="007702D6"/>
    <w:rsid w:val="00770631"/>
    <w:rsid w:val="0077277F"/>
    <w:rsid w:val="00772C3F"/>
    <w:rsid w:val="00772CEC"/>
    <w:rsid w:val="00772F5D"/>
    <w:rsid w:val="00772FF8"/>
    <w:rsid w:val="00773B49"/>
    <w:rsid w:val="00774696"/>
    <w:rsid w:val="00774988"/>
    <w:rsid w:val="0077503C"/>
    <w:rsid w:val="00775470"/>
    <w:rsid w:val="007754B5"/>
    <w:rsid w:val="00775A0E"/>
    <w:rsid w:val="00776C9C"/>
    <w:rsid w:val="00776D3B"/>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501D"/>
    <w:rsid w:val="00785419"/>
    <w:rsid w:val="00785796"/>
    <w:rsid w:val="0078591E"/>
    <w:rsid w:val="00785FB8"/>
    <w:rsid w:val="00786455"/>
    <w:rsid w:val="0078668F"/>
    <w:rsid w:val="00786D82"/>
    <w:rsid w:val="0078714A"/>
    <w:rsid w:val="007900DF"/>
    <w:rsid w:val="0079157A"/>
    <w:rsid w:val="00791DD5"/>
    <w:rsid w:val="007923F9"/>
    <w:rsid w:val="00792A9D"/>
    <w:rsid w:val="00793399"/>
    <w:rsid w:val="007939DD"/>
    <w:rsid w:val="0079415C"/>
    <w:rsid w:val="007941D5"/>
    <w:rsid w:val="00794235"/>
    <w:rsid w:val="00794F58"/>
    <w:rsid w:val="00795116"/>
    <w:rsid w:val="007953A1"/>
    <w:rsid w:val="007959BD"/>
    <w:rsid w:val="00795BEC"/>
    <w:rsid w:val="00795D0B"/>
    <w:rsid w:val="007A0350"/>
    <w:rsid w:val="007A0A39"/>
    <w:rsid w:val="007A0CAC"/>
    <w:rsid w:val="007A0D06"/>
    <w:rsid w:val="007A1102"/>
    <w:rsid w:val="007A13A6"/>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E06"/>
    <w:rsid w:val="007B0E43"/>
    <w:rsid w:val="007B0F5A"/>
    <w:rsid w:val="007B144B"/>
    <w:rsid w:val="007B14E6"/>
    <w:rsid w:val="007B168A"/>
    <w:rsid w:val="007B187A"/>
    <w:rsid w:val="007B1B04"/>
    <w:rsid w:val="007B22BC"/>
    <w:rsid w:val="007B264B"/>
    <w:rsid w:val="007B2863"/>
    <w:rsid w:val="007B2A00"/>
    <w:rsid w:val="007B2EB8"/>
    <w:rsid w:val="007B3331"/>
    <w:rsid w:val="007B3A16"/>
    <w:rsid w:val="007B3DF6"/>
    <w:rsid w:val="007B42B3"/>
    <w:rsid w:val="007B47FD"/>
    <w:rsid w:val="007B503A"/>
    <w:rsid w:val="007B5291"/>
    <w:rsid w:val="007B5884"/>
    <w:rsid w:val="007B5A52"/>
    <w:rsid w:val="007B61CB"/>
    <w:rsid w:val="007B653A"/>
    <w:rsid w:val="007B75C1"/>
    <w:rsid w:val="007B77A3"/>
    <w:rsid w:val="007B78E2"/>
    <w:rsid w:val="007B7E50"/>
    <w:rsid w:val="007B7E68"/>
    <w:rsid w:val="007C0454"/>
    <w:rsid w:val="007C065B"/>
    <w:rsid w:val="007C06A0"/>
    <w:rsid w:val="007C09A3"/>
    <w:rsid w:val="007C1115"/>
    <w:rsid w:val="007C1B36"/>
    <w:rsid w:val="007C2074"/>
    <w:rsid w:val="007C2882"/>
    <w:rsid w:val="007C2DA1"/>
    <w:rsid w:val="007C328B"/>
    <w:rsid w:val="007C3BAB"/>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A4"/>
    <w:rsid w:val="007D0ABD"/>
    <w:rsid w:val="007D1BB9"/>
    <w:rsid w:val="007D275B"/>
    <w:rsid w:val="007D386F"/>
    <w:rsid w:val="007D3928"/>
    <w:rsid w:val="007D4FE6"/>
    <w:rsid w:val="007D593C"/>
    <w:rsid w:val="007D5B9E"/>
    <w:rsid w:val="007D5F4A"/>
    <w:rsid w:val="007D60F5"/>
    <w:rsid w:val="007D6CEB"/>
    <w:rsid w:val="007D6D70"/>
    <w:rsid w:val="007D73EC"/>
    <w:rsid w:val="007D7A63"/>
    <w:rsid w:val="007E0C21"/>
    <w:rsid w:val="007E0E21"/>
    <w:rsid w:val="007E16E6"/>
    <w:rsid w:val="007E1C21"/>
    <w:rsid w:val="007E1FF4"/>
    <w:rsid w:val="007E21EC"/>
    <w:rsid w:val="007E265C"/>
    <w:rsid w:val="007E2FEA"/>
    <w:rsid w:val="007E335F"/>
    <w:rsid w:val="007E3596"/>
    <w:rsid w:val="007E4089"/>
    <w:rsid w:val="007E5F96"/>
    <w:rsid w:val="007E6263"/>
    <w:rsid w:val="007E629D"/>
    <w:rsid w:val="007E7016"/>
    <w:rsid w:val="007E79BE"/>
    <w:rsid w:val="007E7A3E"/>
    <w:rsid w:val="007E7C1F"/>
    <w:rsid w:val="007F07C8"/>
    <w:rsid w:val="007F183E"/>
    <w:rsid w:val="007F267B"/>
    <w:rsid w:val="007F2DBE"/>
    <w:rsid w:val="007F3524"/>
    <w:rsid w:val="007F3958"/>
    <w:rsid w:val="007F39EA"/>
    <w:rsid w:val="007F3D21"/>
    <w:rsid w:val="007F4202"/>
    <w:rsid w:val="007F42AA"/>
    <w:rsid w:val="007F4439"/>
    <w:rsid w:val="007F4933"/>
    <w:rsid w:val="007F4DD8"/>
    <w:rsid w:val="007F518C"/>
    <w:rsid w:val="007F5EDC"/>
    <w:rsid w:val="007F60EB"/>
    <w:rsid w:val="007F78B5"/>
    <w:rsid w:val="00800275"/>
    <w:rsid w:val="00800813"/>
    <w:rsid w:val="00800D6B"/>
    <w:rsid w:val="00801016"/>
    <w:rsid w:val="008015F5"/>
    <w:rsid w:val="008015FC"/>
    <w:rsid w:val="00801785"/>
    <w:rsid w:val="00801C98"/>
    <w:rsid w:val="00801E49"/>
    <w:rsid w:val="00801FB7"/>
    <w:rsid w:val="008022CC"/>
    <w:rsid w:val="0080235E"/>
    <w:rsid w:val="00802863"/>
    <w:rsid w:val="008028C2"/>
    <w:rsid w:val="00802B57"/>
    <w:rsid w:val="00803191"/>
    <w:rsid w:val="008039EB"/>
    <w:rsid w:val="00803B0F"/>
    <w:rsid w:val="00804526"/>
    <w:rsid w:val="00804853"/>
    <w:rsid w:val="0080540C"/>
    <w:rsid w:val="00805448"/>
    <w:rsid w:val="008060D9"/>
    <w:rsid w:val="0080665E"/>
    <w:rsid w:val="00807094"/>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1362"/>
    <w:rsid w:val="00821CA4"/>
    <w:rsid w:val="00822150"/>
    <w:rsid w:val="00822C5B"/>
    <w:rsid w:val="0082319B"/>
    <w:rsid w:val="00823A10"/>
    <w:rsid w:val="00824CB4"/>
    <w:rsid w:val="00825E81"/>
    <w:rsid w:val="008307B9"/>
    <w:rsid w:val="00830FA0"/>
    <w:rsid w:val="0083212B"/>
    <w:rsid w:val="008324F6"/>
    <w:rsid w:val="00832BD6"/>
    <w:rsid w:val="00832E66"/>
    <w:rsid w:val="00833482"/>
    <w:rsid w:val="008336E9"/>
    <w:rsid w:val="0083381C"/>
    <w:rsid w:val="00834B74"/>
    <w:rsid w:val="00834F9B"/>
    <w:rsid w:val="00835499"/>
    <w:rsid w:val="00837491"/>
    <w:rsid w:val="0083770F"/>
    <w:rsid w:val="0084018C"/>
    <w:rsid w:val="00841974"/>
    <w:rsid w:val="00841A25"/>
    <w:rsid w:val="00841F45"/>
    <w:rsid w:val="00843043"/>
    <w:rsid w:val="0084382D"/>
    <w:rsid w:val="0084432D"/>
    <w:rsid w:val="0084607A"/>
    <w:rsid w:val="0084607D"/>
    <w:rsid w:val="00846482"/>
    <w:rsid w:val="00846504"/>
    <w:rsid w:val="008504B5"/>
    <w:rsid w:val="00850521"/>
    <w:rsid w:val="00850971"/>
    <w:rsid w:val="00850BA6"/>
    <w:rsid w:val="00850BD2"/>
    <w:rsid w:val="00851591"/>
    <w:rsid w:val="00851615"/>
    <w:rsid w:val="00851BE0"/>
    <w:rsid w:val="00851E5A"/>
    <w:rsid w:val="00852BBC"/>
    <w:rsid w:val="00854067"/>
    <w:rsid w:val="00854308"/>
    <w:rsid w:val="00854827"/>
    <w:rsid w:val="00854B35"/>
    <w:rsid w:val="00854E15"/>
    <w:rsid w:val="0085626D"/>
    <w:rsid w:val="00856793"/>
    <w:rsid w:val="00856CB0"/>
    <w:rsid w:val="008572A5"/>
    <w:rsid w:val="00860098"/>
    <w:rsid w:val="0086049D"/>
    <w:rsid w:val="008608C0"/>
    <w:rsid w:val="00861D7D"/>
    <w:rsid w:val="00862B42"/>
    <w:rsid w:val="00862DFF"/>
    <w:rsid w:val="00863105"/>
    <w:rsid w:val="00863285"/>
    <w:rsid w:val="008634BB"/>
    <w:rsid w:val="00865213"/>
    <w:rsid w:val="008653E3"/>
    <w:rsid w:val="00865AEE"/>
    <w:rsid w:val="00865BF5"/>
    <w:rsid w:val="008663D1"/>
    <w:rsid w:val="00866A39"/>
    <w:rsid w:val="00866E6B"/>
    <w:rsid w:val="00867001"/>
    <w:rsid w:val="00867D02"/>
    <w:rsid w:val="00870B66"/>
    <w:rsid w:val="00870CCA"/>
    <w:rsid w:val="00871020"/>
    <w:rsid w:val="0087104B"/>
    <w:rsid w:val="008718F3"/>
    <w:rsid w:val="008723CE"/>
    <w:rsid w:val="008725B3"/>
    <w:rsid w:val="008726C5"/>
    <w:rsid w:val="008738AE"/>
    <w:rsid w:val="00873960"/>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A0B"/>
    <w:rsid w:val="00877CAA"/>
    <w:rsid w:val="0088137A"/>
    <w:rsid w:val="00881D2E"/>
    <w:rsid w:val="00882265"/>
    <w:rsid w:val="00882429"/>
    <w:rsid w:val="008829C9"/>
    <w:rsid w:val="00882A86"/>
    <w:rsid w:val="00883727"/>
    <w:rsid w:val="00883BB2"/>
    <w:rsid w:val="008846E7"/>
    <w:rsid w:val="00884B53"/>
    <w:rsid w:val="00885DFC"/>
    <w:rsid w:val="0088696E"/>
    <w:rsid w:val="00886F62"/>
    <w:rsid w:val="00887BC5"/>
    <w:rsid w:val="00890282"/>
    <w:rsid w:val="00890545"/>
    <w:rsid w:val="00890AA4"/>
    <w:rsid w:val="008917C6"/>
    <w:rsid w:val="0089215C"/>
    <w:rsid w:val="00892341"/>
    <w:rsid w:val="00892AFC"/>
    <w:rsid w:val="0089324E"/>
    <w:rsid w:val="00895784"/>
    <w:rsid w:val="00895D85"/>
    <w:rsid w:val="008963EF"/>
    <w:rsid w:val="00897921"/>
    <w:rsid w:val="00897CF1"/>
    <w:rsid w:val="00897EFB"/>
    <w:rsid w:val="008A07E0"/>
    <w:rsid w:val="008A0AE3"/>
    <w:rsid w:val="008A0D4D"/>
    <w:rsid w:val="008A0E36"/>
    <w:rsid w:val="008A0EEB"/>
    <w:rsid w:val="008A115E"/>
    <w:rsid w:val="008A13A1"/>
    <w:rsid w:val="008A13F3"/>
    <w:rsid w:val="008A19AF"/>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1BAB"/>
    <w:rsid w:val="008B2137"/>
    <w:rsid w:val="008B220C"/>
    <w:rsid w:val="008B2902"/>
    <w:rsid w:val="008B2AEC"/>
    <w:rsid w:val="008B3222"/>
    <w:rsid w:val="008B3D17"/>
    <w:rsid w:val="008B4150"/>
    <w:rsid w:val="008B4B2D"/>
    <w:rsid w:val="008B4DF2"/>
    <w:rsid w:val="008B5056"/>
    <w:rsid w:val="008B554A"/>
    <w:rsid w:val="008B599B"/>
    <w:rsid w:val="008B6015"/>
    <w:rsid w:val="008B6A36"/>
    <w:rsid w:val="008B6AFE"/>
    <w:rsid w:val="008B7072"/>
    <w:rsid w:val="008B72C9"/>
    <w:rsid w:val="008C15B8"/>
    <w:rsid w:val="008C1F83"/>
    <w:rsid w:val="008C25B1"/>
    <w:rsid w:val="008C2C2F"/>
    <w:rsid w:val="008C33A7"/>
    <w:rsid w:val="008C36D2"/>
    <w:rsid w:val="008C3816"/>
    <w:rsid w:val="008C3F06"/>
    <w:rsid w:val="008C3FE5"/>
    <w:rsid w:val="008C4CEC"/>
    <w:rsid w:val="008C549B"/>
    <w:rsid w:val="008C6229"/>
    <w:rsid w:val="008C6AC3"/>
    <w:rsid w:val="008C7BC4"/>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13"/>
    <w:rsid w:val="008D55F4"/>
    <w:rsid w:val="008D601C"/>
    <w:rsid w:val="008D6BA3"/>
    <w:rsid w:val="008D71B7"/>
    <w:rsid w:val="008D74DD"/>
    <w:rsid w:val="008E07C0"/>
    <w:rsid w:val="008E114D"/>
    <w:rsid w:val="008E1367"/>
    <w:rsid w:val="008E1943"/>
    <w:rsid w:val="008E1D06"/>
    <w:rsid w:val="008E2AB3"/>
    <w:rsid w:val="008E31C6"/>
    <w:rsid w:val="008E386B"/>
    <w:rsid w:val="008E3B44"/>
    <w:rsid w:val="008E3D8D"/>
    <w:rsid w:val="008E440B"/>
    <w:rsid w:val="008E523B"/>
    <w:rsid w:val="008E5946"/>
    <w:rsid w:val="008E6841"/>
    <w:rsid w:val="008E6ABC"/>
    <w:rsid w:val="008E7606"/>
    <w:rsid w:val="008F06BB"/>
    <w:rsid w:val="008F0DCA"/>
    <w:rsid w:val="008F0DFF"/>
    <w:rsid w:val="008F14B6"/>
    <w:rsid w:val="008F14FD"/>
    <w:rsid w:val="008F1798"/>
    <w:rsid w:val="008F1FE5"/>
    <w:rsid w:val="008F2B61"/>
    <w:rsid w:val="008F2CCB"/>
    <w:rsid w:val="008F2D36"/>
    <w:rsid w:val="008F2FB3"/>
    <w:rsid w:val="008F3235"/>
    <w:rsid w:val="008F4063"/>
    <w:rsid w:val="008F40D4"/>
    <w:rsid w:val="008F443E"/>
    <w:rsid w:val="008F45E2"/>
    <w:rsid w:val="008F479B"/>
    <w:rsid w:val="008F6B33"/>
    <w:rsid w:val="008F7691"/>
    <w:rsid w:val="008F77C3"/>
    <w:rsid w:val="008F7AC9"/>
    <w:rsid w:val="008F7B57"/>
    <w:rsid w:val="008F7E25"/>
    <w:rsid w:val="0090038C"/>
    <w:rsid w:val="0090063D"/>
    <w:rsid w:val="00900FE9"/>
    <w:rsid w:val="00901529"/>
    <w:rsid w:val="009020E8"/>
    <w:rsid w:val="00902D7B"/>
    <w:rsid w:val="00903991"/>
    <w:rsid w:val="009050BE"/>
    <w:rsid w:val="00905E52"/>
    <w:rsid w:val="009066F6"/>
    <w:rsid w:val="009072A8"/>
    <w:rsid w:val="00910391"/>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20893"/>
    <w:rsid w:val="00921378"/>
    <w:rsid w:val="009218EF"/>
    <w:rsid w:val="0092193A"/>
    <w:rsid w:val="00921D03"/>
    <w:rsid w:val="00922119"/>
    <w:rsid w:val="00922FEA"/>
    <w:rsid w:val="00923B73"/>
    <w:rsid w:val="00924578"/>
    <w:rsid w:val="0092474F"/>
    <w:rsid w:val="0092515E"/>
    <w:rsid w:val="00925F06"/>
    <w:rsid w:val="009261C6"/>
    <w:rsid w:val="009262BE"/>
    <w:rsid w:val="00926590"/>
    <w:rsid w:val="00926591"/>
    <w:rsid w:val="009269EC"/>
    <w:rsid w:val="00927159"/>
    <w:rsid w:val="00927AA9"/>
    <w:rsid w:val="009301DF"/>
    <w:rsid w:val="00930999"/>
    <w:rsid w:val="00930AD4"/>
    <w:rsid w:val="00930BD9"/>
    <w:rsid w:val="00930D4A"/>
    <w:rsid w:val="0093144E"/>
    <w:rsid w:val="00931929"/>
    <w:rsid w:val="00931C7B"/>
    <w:rsid w:val="009320A9"/>
    <w:rsid w:val="0093253F"/>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96F"/>
    <w:rsid w:val="00950A5C"/>
    <w:rsid w:val="00950B8C"/>
    <w:rsid w:val="00950CFE"/>
    <w:rsid w:val="009518E4"/>
    <w:rsid w:val="00951AFF"/>
    <w:rsid w:val="00951F13"/>
    <w:rsid w:val="00952A1D"/>
    <w:rsid w:val="00952AF2"/>
    <w:rsid w:val="00952D91"/>
    <w:rsid w:val="00953365"/>
    <w:rsid w:val="00953373"/>
    <w:rsid w:val="009533C6"/>
    <w:rsid w:val="0095449B"/>
    <w:rsid w:val="00954C4D"/>
    <w:rsid w:val="00954CFD"/>
    <w:rsid w:val="00954D16"/>
    <w:rsid w:val="00954E86"/>
    <w:rsid w:val="009555E2"/>
    <w:rsid w:val="00955F90"/>
    <w:rsid w:val="00956479"/>
    <w:rsid w:val="00956748"/>
    <w:rsid w:val="00956971"/>
    <w:rsid w:val="00957037"/>
    <w:rsid w:val="00957549"/>
    <w:rsid w:val="0096089A"/>
    <w:rsid w:val="00960E56"/>
    <w:rsid w:val="00961022"/>
    <w:rsid w:val="00961185"/>
    <w:rsid w:val="00961A93"/>
    <w:rsid w:val="00961D80"/>
    <w:rsid w:val="009620A8"/>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16E5"/>
    <w:rsid w:val="009718EB"/>
    <w:rsid w:val="00972A01"/>
    <w:rsid w:val="00973242"/>
    <w:rsid w:val="0097428A"/>
    <w:rsid w:val="0097509D"/>
    <w:rsid w:val="00975708"/>
    <w:rsid w:val="00975733"/>
    <w:rsid w:val="00975EB9"/>
    <w:rsid w:val="009760EC"/>
    <w:rsid w:val="009765DF"/>
    <w:rsid w:val="009769F9"/>
    <w:rsid w:val="00977715"/>
    <w:rsid w:val="00980617"/>
    <w:rsid w:val="00980B7E"/>
    <w:rsid w:val="00982430"/>
    <w:rsid w:val="009825AF"/>
    <w:rsid w:val="00982688"/>
    <w:rsid w:val="00982B08"/>
    <w:rsid w:val="00982C45"/>
    <w:rsid w:val="00983762"/>
    <w:rsid w:val="00983AFC"/>
    <w:rsid w:val="00983EE2"/>
    <w:rsid w:val="0098494A"/>
    <w:rsid w:val="00984BF6"/>
    <w:rsid w:val="009856A3"/>
    <w:rsid w:val="00987103"/>
    <w:rsid w:val="0098780E"/>
    <w:rsid w:val="00990158"/>
    <w:rsid w:val="009903C1"/>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4C8"/>
    <w:rsid w:val="00997EB2"/>
    <w:rsid w:val="009A0381"/>
    <w:rsid w:val="009A06D9"/>
    <w:rsid w:val="009A09DB"/>
    <w:rsid w:val="009A0AAA"/>
    <w:rsid w:val="009A1424"/>
    <w:rsid w:val="009A1601"/>
    <w:rsid w:val="009A1B0C"/>
    <w:rsid w:val="009A21AC"/>
    <w:rsid w:val="009A2D74"/>
    <w:rsid w:val="009A31B9"/>
    <w:rsid w:val="009A36BD"/>
    <w:rsid w:val="009A3868"/>
    <w:rsid w:val="009A45B4"/>
    <w:rsid w:val="009A5651"/>
    <w:rsid w:val="009A577A"/>
    <w:rsid w:val="009A5798"/>
    <w:rsid w:val="009A5E05"/>
    <w:rsid w:val="009A618A"/>
    <w:rsid w:val="009A7066"/>
    <w:rsid w:val="009A735F"/>
    <w:rsid w:val="009A73BC"/>
    <w:rsid w:val="009A765A"/>
    <w:rsid w:val="009B1358"/>
    <w:rsid w:val="009B1E76"/>
    <w:rsid w:val="009B20AB"/>
    <w:rsid w:val="009B2A35"/>
    <w:rsid w:val="009B30C1"/>
    <w:rsid w:val="009B31EE"/>
    <w:rsid w:val="009B32D5"/>
    <w:rsid w:val="009B4609"/>
    <w:rsid w:val="009B47BC"/>
    <w:rsid w:val="009B4A68"/>
    <w:rsid w:val="009B6213"/>
    <w:rsid w:val="009B64FC"/>
    <w:rsid w:val="009B65B6"/>
    <w:rsid w:val="009B78B8"/>
    <w:rsid w:val="009B7A44"/>
    <w:rsid w:val="009B7B1B"/>
    <w:rsid w:val="009C0607"/>
    <w:rsid w:val="009C08B0"/>
    <w:rsid w:val="009C0912"/>
    <w:rsid w:val="009C0C14"/>
    <w:rsid w:val="009C0CA8"/>
    <w:rsid w:val="009C12F5"/>
    <w:rsid w:val="009C2856"/>
    <w:rsid w:val="009C3089"/>
    <w:rsid w:val="009C39AA"/>
    <w:rsid w:val="009C3B06"/>
    <w:rsid w:val="009C54A8"/>
    <w:rsid w:val="009C589E"/>
    <w:rsid w:val="009C5C7F"/>
    <w:rsid w:val="009C62A2"/>
    <w:rsid w:val="009C7967"/>
    <w:rsid w:val="009D00F3"/>
    <w:rsid w:val="009D0F3F"/>
    <w:rsid w:val="009D27FC"/>
    <w:rsid w:val="009D54CF"/>
    <w:rsid w:val="009D5F0D"/>
    <w:rsid w:val="009D61E7"/>
    <w:rsid w:val="009D7ED2"/>
    <w:rsid w:val="009E04BB"/>
    <w:rsid w:val="009E0740"/>
    <w:rsid w:val="009E1199"/>
    <w:rsid w:val="009E251D"/>
    <w:rsid w:val="009E283D"/>
    <w:rsid w:val="009E2BFF"/>
    <w:rsid w:val="009E2FF0"/>
    <w:rsid w:val="009E3462"/>
    <w:rsid w:val="009E3A65"/>
    <w:rsid w:val="009E45D9"/>
    <w:rsid w:val="009E49B2"/>
    <w:rsid w:val="009E5F44"/>
    <w:rsid w:val="009E5FD3"/>
    <w:rsid w:val="009F01AC"/>
    <w:rsid w:val="009F075D"/>
    <w:rsid w:val="009F0CCF"/>
    <w:rsid w:val="009F109A"/>
    <w:rsid w:val="009F12E8"/>
    <w:rsid w:val="009F15E6"/>
    <w:rsid w:val="009F1D1B"/>
    <w:rsid w:val="009F20B2"/>
    <w:rsid w:val="009F2924"/>
    <w:rsid w:val="009F2D7E"/>
    <w:rsid w:val="009F2DF4"/>
    <w:rsid w:val="009F473A"/>
    <w:rsid w:val="009F4804"/>
    <w:rsid w:val="009F494F"/>
    <w:rsid w:val="009F5271"/>
    <w:rsid w:val="009F59C1"/>
    <w:rsid w:val="009F5E3B"/>
    <w:rsid w:val="009F62B0"/>
    <w:rsid w:val="009F6334"/>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4326"/>
    <w:rsid w:val="00A04CD1"/>
    <w:rsid w:val="00A05064"/>
    <w:rsid w:val="00A05715"/>
    <w:rsid w:val="00A06FD2"/>
    <w:rsid w:val="00A07D84"/>
    <w:rsid w:val="00A101B1"/>
    <w:rsid w:val="00A10677"/>
    <w:rsid w:val="00A114B4"/>
    <w:rsid w:val="00A14FB7"/>
    <w:rsid w:val="00A16154"/>
    <w:rsid w:val="00A16314"/>
    <w:rsid w:val="00A16BC8"/>
    <w:rsid w:val="00A17141"/>
    <w:rsid w:val="00A179E9"/>
    <w:rsid w:val="00A17E7E"/>
    <w:rsid w:val="00A20190"/>
    <w:rsid w:val="00A201F5"/>
    <w:rsid w:val="00A20913"/>
    <w:rsid w:val="00A21456"/>
    <w:rsid w:val="00A21498"/>
    <w:rsid w:val="00A21A33"/>
    <w:rsid w:val="00A21AFF"/>
    <w:rsid w:val="00A21C88"/>
    <w:rsid w:val="00A22CB6"/>
    <w:rsid w:val="00A238EB"/>
    <w:rsid w:val="00A23B31"/>
    <w:rsid w:val="00A24585"/>
    <w:rsid w:val="00A24F60"/>
    <w:rsid w:val="00A2541D"/>
    <w:rsid w:val="00A26AEE"/>
    <w:rsid w:val="00A27CB1"/>
    <w:rsid w:val="00A27CC7"/>
    <w:rsid w:val="00A27DA0"/>
    <w:rsid w:val="00A3018C"/>
    <w:rsid w:val="00A3139C"/>
    <w:rsid w:val="00A318A6"/>
    <w:rsid w:val="00A31D42"/>
    <w:rsid w:val="00A32052"/>
    <w:rsid w:val="00A3255A"/>
    <w:rsid w:val="00A32659"/>
    <w:rsid w:val="00A3331B"/>
    <w:rsid w:val="00A33409"/>
    <w:rsid w:val="00A350B3"/>
    <w:rsid w:val="00A3564A"/>
    <w:rsid w:val="00A35AAD"/>
    <w:rsid w:val="00A3714B"/>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661"/>
    <w:rsid w:val="00A46884"/>
    <w:rsid w:val="00A474D8"/>
    <w:rsid w:val="00A47B01"/>
    <w:rsid w:val="00A47E1D"/>
    <w:rsid w:val="00A5009F"/>
    <w:rsid w:val="00A50522"/>
    <w:rsid w:val="00A507A1"/>
    <w:rsid w:val="00A507E6"/>
    <w:rsid w:val="00A50AF3"/>
    <w:rsid w:val="00A50BF2"/>
    <w:rsid w:val="00A517B6"/>
    <w:rsid w:val="00A52A83"/>
    <w:rsid w:val="00A52AE3"/>
    <w:rsid w:val="00A53C1E"/>
    <w:rsid w:val="00A53D8E"/>
    <w:rsid w:val="00A53DB0"/>
    <w:rsid w:val="00A5417F"/>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FAC"/>
    <w:rsid w:val="00A65FED"/>
    <w:rsid w:val="00A667FB"/>
    <w:rsid w:val="00A66F26"/>
    <w:rsid w:val="00A6766E"/>
    <w:rsid w:val="00A67831"/>
    <w:rsid w:val="00A67D96"/>
    <w:rsid w:val="00A7004E"/>
    <w:rsid w:val="00A700FC"/>
    <w:rsid w:val="00A72027"/>
    <w:rsid w:val="00A732CA"/>
    <w:rsid w:val="00A7377D"/>
    <w:rsid w:val="00A73ABD"/>
    <w:rsid w:val="00A73AC5"/>
    <w:rsid w:val="00A749F7"/>
    <w:rsid w:val="00A74E1E"/>
    <w:rsid w:val="00A75340"/>
    <w:rsid w:val="00A766B8"/>
    <w:rsid w:val="00A769C4"/>
    <w:rsid w:val="00A76A19"/>
    <w:rsid w:val="00A76B4F"/>
    <w:rsid w:val="00A76D35"/>
    <w:rsid w:val="00A76F41"/>
    <w:rsid w:val="00A77EFC"/>
    <w:rsid w:val="00A77F5E"/>
    <w:rsid w:val="00A8001A"/>
    <w:rsid w:val="00A800A4"/>
    <w:rsid w:val="00A81140"/>
    <w:rsid w:val="00A8328A"/>
    <w:rsid w:val="00A83573"/>
    <w:rsid w:val="00A85A79"/>
    <w:rsid w:val="00A85C50"/>
    <w:rsid w:val="00A85D7C"/>
    <w:rsid w:val="00A85E67"/>
    <w:rsid w:val="00A85F5F"/>
    <w:rsid w:val="00A86B2A"/>
    <w:rsid w:val="00A87537"/>
    <w:rsid w:val="00A90814"/>
    <w:rsid w:val="00A90942"/>
    <w:rsid w:val="00A9114C"/>
    <w:rsid w:val="00A91191"/>
    <w:rsid w:val="00A92491"/>
    <w:rsid w:val="00A924EC"/>
    <w:rsid w:val="00A9283D"/>
    <w:rsid w:val="00A92FCE"/>
    <w:rsid w:val="00A930F0"/>
    <w:rsid w:val="00A93563"/>
    <w:rsid w:val="00A94146"/>
    <w:rsid w:val="00A94529"/>
    <w:rsid w:val="00A95D46"/>
    <w:rsid w:val="00A96318"/>
    <w:rsid w:val="00A96E27"/>
    <w:rsid w:val="00A96F28"/>
    <w:rsid w:val="00AA0108"/>
    <w:rsid w:val="00AA0272"/>
    <w:rsid w:val="00AA19E6"/>
    <w:rsid w:val="00AA2B62"/>
    <w:rsid w:val="00AA316F"/>
    <w:rsid w:val="00AA326A"/>
    <w:rsid w:val="00AA3F13"/>
    <w:rsid w:val="00AA474D"/>
    <w:rsid w:val="00AA4B36"/>
    <w:rsid w:val="00AA5641"/>
    <w:rsid w:val="00AA59CD"/>
    <w:rsid w:val="00AA5EE7"/>
    <w:rsid w:val="00AA605C"/>
    <w:rsid w:val="00AA6A2D"/>
    <w:rsid w:val="00AA6F34"/>
    <w:rsid w:val="00AA7088"/>
    <w:rsid w:val="00AA7255"/>
    <w:rsid w:val="00AA74F0"/>
    <w:rsid w:val="00AA7B02"/>
    <w:rsid w:val="00AB140D"/>
    <w:rsid w:val="00AB2291"/>
    <w:rsid w:val="00AB313E"/>
    <w:rsid w:val="00AB4F3A"/>
    <w:rsid w:val="00AB579C"/>
    <w:rsid w:val="00AB6103"/>
    <w:rsid w:val="00AB6165"/>
    <w:rsid w:val="00AB7017"/>
    <w:rsid w:val="00AB78AB"/>
    <w:rsid w:val="00AC00D8"/>
    <w:rsid w:val="00AC01B2"/>
    <w:rsid w:val="00AC03F9"/>
    <w:rsid w:val="00AC0AEE"/>
    <w:rsid w:val="00AC0C51"/>
    <w:rsid w:val="00AC1EF9"/>
    <w:rsid w:val="00AC1FA3"/>
    <w:rsid w:val="00AC3EB2"/>
    <w:rsid w:val="00AC404E"/>
    <w:rsid w:val="00AC46B4"/>
    <w:rsid w:val="00AC486A"/>
    <w:rsid w:val="00AC4A9E"/>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8E"/>
    <w:rsid w:val="00AD3F33"/>
    <w:rsid w:val="00AD4D9C"/>
    <w:rsid w:val="00AD50B3"/>
    <w:rsid w:val="00AD56DC"/>
    <w:rsid w:val="00AD58FA"/>
    <w:rsid w:val="00AD640B"/>
    <w:rsid w:val="00AD6518"/>
    <w:rsid w:val="00AD665F"/>
    <w:rsid w:val="00AD6DB1"/>
    <w:rsid w:val="00AD77C4"/>
    <w:rsid w:val="00AE00D1"/>
    <w:rsid w:val="00AE0F39"/>
    <w:rsid w:val="00AE19BF"/>
    <w:rsid w:val="00AE2513"/>
    <w:rsid w:val="00AE3A3A"/>
    <w:rsid w:val="00AE3E6A"/>
    <w:rsid w:val="00AE4D95"/>
    <w:rsid w:val="00AE5385"/>
    <w:rsid w:val="00AE5652"/>
    <w:rsid w:val="00AE583C"/>
    <w:rsid w:val="00AE7149"/>
    <w:rsid w:val="00AE76A0"/>
    <w:rsid w:val="00AF0C64"/>
    <w:rsid w:val="00AF1165"/>
    <w:rsid w:val="00AF14E4"/>
    <w:rsid w:val="00AF19B0"/>
    <w:rsid w:val="00AF1AAD"/>
    <w:rsid w:val="00AF2BD0"/>
    <w:rsid w:val="00AF31BC"/>
    <w:rsid w:val="00AF4B6D"/>
    <w:rsid w:val="00AF4F7D"/>
    <w:rsid w:val="00AF5286"/>
    <w:rsid w:val="00AF5558"/>
    <w:rsid w:val="00AF6917"/>
    <w:rsid w:val="00AF70DD"/>
    <w:rsid w:val="00AF729E"/>
    <w:rsid w:val="00B00A3B"/>
    <w:rsid w:val="00B00A79"/>
    <w:rsid w:val="00B0127F"/>
    <w:rsid w:val="00B012DD"/>
    <w:rsid w:val="00B01679"/>
    <w:rsid w:val="00B01E0E"/>
    <w:rsid w:val="00B0246B"/>
    <w:rsid w:val="00B02CEB"/>
    <w:rsid w:val="00B0365A"/>
    <w:rsid w:val="00B03859"/>
    <w:rsid w:val="00B03881"/>
    <w:rsid w:val="00B03E33"/>
    <w:rsid w:val="00B0492F"/>
    <w:rsid w:val="00B04DCA"/>
    <w:rsid w:val="00B04FDF"/>
    <w:rsid w:val="00B05776"/>
    <w:rsid w:val="00B05E70"/>
    <w:rsid w:val="00B06F4F"/>
    <w:rsid w:val="00B074D3"/>
    <w:rsid w:val="00B07858"/>
    <w:rsid w:val="00B11B43"/>
    <w:rsid w:val="00B130AE"/>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74E3"/>
    <w:rsid w:val="00B3059E"/>
    <w:rsid w:val="00B306E6"/>
    <w:rsid w:val="00B31726"/>
    <w:rsid w:val="00B31846"/>
    <w:rsid w:val="00B32115"/>
    <w:rsid w:val="00B32ECE"/>
    <w:rsid w:val="00B33398"/>
    <w:rsid w:val="00B34CB9"/>
    <w:rsid w:val="00B34EC9"/>
    <w:rsid w:val="00B358C4"/>
    <w:rsid w:val="00B35AF2"/>
    <w:rsid w:val="00B35BCB"/>
    <w:rsid w:val="00B365A7"/>
    <w:rsid w:val="00B366B2"/>
    <w:rsid w:val="00B36A20"/>
    <w:rsid w:val="00B36F53"/>
    <w:rsid w:val="00B37032"/>
    <w:rsid w:val="00B37299"/>
    <w:rsid w:val="00B37511"/>
    <w:rsid w:val="00B37851"/>
    <w:rsid w:val="00B40189"/>
    <w:rsid w:val="00B40655"/>
    <w:rsid w:val="00B40905"/>
    <w:rsid w:val="00B40921"/>
    <w:rsid w:val="00B41F34"/>
    <w:rsid w:val="00B41FB3"/>
    <w:rsid w:val="00B42BD8"/>
    <w:rsid w:val="00B4313B"/>
    <w:rsid w:val="00B43ADD"/>
    <w:rsid w:val="00B44021"/>
    <w:rsid w:val="00B448C7"/>
    <w:rsid w:val="00B4552D"/>
    <w:rsid w:val="00B45BD6"/>
    <w:rsid w:val="00B45BD9"/>
    <w:rsid w:val="00B466A0"/>
    <w:rsid w:val="00B47307"/>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18FF"/>
    <w:rsid w:val="00B62611"/>
    <w:rsid w:val="00B62D85"/>
    <w:rsid w:val="00B6358A"/>
    <w:rsid w:val="00B63612"/>
    <w:rsid w:val="00B63D2E"/>
    <w:rsid w:val="00B63EE5"/>
    <w:rsid w:val="00B64835"/>
    <w:rsid w:val="00B64DD1"/>
    <w:rsid w:val="00B6505A"/>
    <w:rsid w:val="00B6528C"/>
    <w:rsid w:val="00B659A4"/>
    <w:rsid w:val="00B65AA5"/>
    <w:rsid w:val="00B65BF6"/>
    <w:rsid w:val="00B662D7"/>
    <w:rsid w:val="00B66389"/>
    <w:rsid w:val="00B666B4"/>
    <w:rsid w:val="00B6722C"/>
    <w:rsid w:val="00B673DA"/>
    <w:rsid w:val="00B67BCA"/>
    <w:rsid w:val="00B67CD2"/>
    <w:rsid w:val="00B701A2"/>
    <w:rsid w:val="00B70BC1"/>
    <w:rsid w:val="00B7165B"/>
    <w:rsid w:val="00B71AA6"/>
    <w:rsid w:val="00B71B7E"/>
    <w:rsid w:val="00B71ED4"/>
    <w:rsid w:val="00B72E8F"/>
    <w:rsid w:val="00B73D15"/>
    <w:rsid w:val="00B74F4C"/>
    <w:rsid w:val="00B76AC6"/>
    <w:rsid w:val="00B7706D"/>
    <w:rsid w:val="00B77A80"/>
    <w:rsid w:val="00B77F24"/>
    <w:rsid w:val="00B80068"/>
    <w:rsid w:val="00B81DA6"/>
    <w:rsid w:val="00B81F75"/>
    <w:rsid w:val="00B829FB"/>
    <w:rsid w:val="00B83455"/>
    <w:rsid w:val="00B83890"/>
    <w:rsid w:val="00B83FF1"/>
    <w:rsid w:val="00B84C84"/>
    <w:rsid w:val="00B84EBB"/>
    <w:rsid w:val="00B84FF2"/>
    <w:rsid w:val="00B857B6"/>
    <w:rsid w:val="00B85B21"/>
    <w:rsid w:val="00B85C7C"/>
    <w:rsid w:val="00B8627B"/>
    <w:rsid w:val="00B8666C"/>
    <w:rsid w:val="00B868EC"/>
    <w:rsid w:val="00B90A12"/>
    <w:rsid w:val="00B90EC1"/>
    <w:rsid w:val="00B91039"/>
    <w:rsid w:val="00B91E66"/>
    <w:rsid w:val="00B9271F"/>
    <w:rsid w:val="00B92BBB"/>
    <w:rsid w:val="00B92CBA"/>
    <w:rsid w:val="00B9347E"/>
    <w:rsid w:val="00B93967"/>
    <w:rsid w:val="00B93D68"/>
    <w:rsid w:val="00B94529"/>
    <w:rsid w:val="00B94C94"/>
    <w:rsid w:val="00B94DA0"/>
    <w:rsid w:val="00B9578C"/>
    <w:rsid w:val="00B95C8C"/>
    <w:rsid w:val="00B9647E"/>
    <w:rsid w:val="00B9768C"/>
    <w:rsid w:val="00B97EB4"/>
    <w:rsid w:val="00B97F79"/>
    <w:rsid w:val="00BA0064"/>
    <w:rsid w:val="00BA154A"/>
    <w:rsid w:val="00BA2545"/>
    <w:rsid w:val="00BA2771"/>
    <w:rsid w:val="00BA28EC"/>
    <w:rsid w:val="00BA2CB8"/>
    <w:rsid w:val="00BA3521"/>
    <w:rsid w:val="00BA5008"/>
    <w:rsid w:val="00BA5058"/>
    <w:rsid w:val="00BA59B7"/>
    <w:rsid w:val="00BA64DE"/>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76E4"/>
    <w:rsid w:val="00BB78D7"/>
    <w:rsid w:val="00BB79C7"/>
    <w:rsid w:val="00BC06B1"/>
    <w:rsid w:val="00BC0D87"/>
    <w:rsid w:val="00BC11BB"/>
    <w:rsid w:val="00BC1806"/>
    <w:rsid w:val="00BC18D4"/>
    <w:rsid w:val="00BC2377"/>
    <w:rsid w:val="00BC2C39"/>
    <w:rsid w:val="00BC3A7F"/>
    <w:rsid w:val="00BC4597"/>
    <w:rsid w:val="00BC470A"/>
    <w:rsid w:val="00BC49EA"/>
    <w:rsid w:val="00BC4D41"/>
    <w:rsid w:val="00BC4EF3"/>
    <w:rsid w:val="00BC50F5"/>
    <w:rsid w:val="00BC5109"/>
    <w:rsid w:val="00BC5288"/>
    <w:rsid w:val="00BC59DC"/>
    <w:rsid w:val="00BC62B5"/>
    <w:rsid w:val="00BC6A55"/>
    <w:rsid w:val="00BC6AA8"/>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1A27"/>
    <w:rsid w:val="00BE2055"/>
    <w:rsid w:val="00BE234B"/>
    <w:rsid w:val="00BE2370"/>
    <w:rsid w:val="00BE251C"/>
    <w:rsid w:val="00BE2BE7"/>
    <w:rsid w:val="00BE3B02"/>
    <w:rsid w:val="00BE4672"/>
    <w:rsid w:val="00BE46FC"/>
    <w:rsid w:val="00BE4B35"/>
    <w:rsid w:val="00BE5191"/>
    <w:rsid w:val="00BE5743"/>
    <w:rsid w:val="00BE5A67"/>
    <w:rsid w:val="00BE5B5B"/>
    <w:rsid w:val="00BE5B82"/>
    <w:rsid w:val="00BE6311"/>
    <w:rsid w:val="00BE6418"/>
    <w:rsid w:val="00BE6815"/>
    <w:rsid w:val="00BF00FF"/>
    <w:rsid w:val="00BF1A53"/>
    <w:rsid w:val="00BF2A81"/>
    <w:rsid w:val="00BF2F39"/>
    <w:rsid w:val="00BF3348"/>
    <w:rsid w:val="00BF4D43"/>
    <w:rsid w:val="00BF4D96"/>
    <w:rsid w:val="00BF5668"/>
    <w:rsid w:val="00BF5BC3"/>
    <w:rsid w:val="00BF659B"/>
    <w:rsid w:val="00BF69DF"/>
    <w:rsid w:val="00BF6C75"/>
    <w:rsid w:val="00BF6EF3"/>
    <w:rsid w:val="00BF7493"/>
    <w:rsid w:val="00BF7837"/>
    <w:rsid w:val="00BF7ABD"/>
    <w:rsid w:val="00C00212"/>
    <w:rsid w:val="00C00AA6"/>
    <w:rsid w:val="00C00DD9"/>
    <w:rsid w:val="00C013FE"/>
    <w:rsid w:val="00C01C3D"/>
    <w:rsid w:val="00C01C91"/>
    <w:rsid w:val="00C0254C"/>
    <w:rsid w:val="00C02CF8"/>
    <w:rsid w:val="00C02F51"/>
    <w:rsid w:val="00C03111"/>
    <w:rsid w:val="00C03E00"/>
    <w:rsid w:val="00C0445A"/>
    <w:rsid w:val="00C04BFF"/>
    <w:rsid w:val="00C06E55"/>
    <w:rsid w:val="00C06FC6"/>
    <w:rsid w:val="00C072DB"/>
    <w:rsid w:val="00C07A96"/>
    <w:rsid w:val="00C10632"/>
    <w:rsid w:val="00C10AAE"/>
    <w:rsid w:val="00C10EDB"/>
    <w:rsid w:val="00C122D6"/>
    <w:rsid w:val="00C125C7"/>
    <w:rsid w:val="00C12A9A"/>
    <w:rsid w:val="00C12CB1"/>
    <w:rsid w:val="00C12E2D"/>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3E24"/>
    <w:rsid w:val="00C24562"/>
    <w:rsid w:val="00C24BD1"/>
    <w:rsid w:val="00C253DF"/>
    <w:rsid w:val="00C2674B"/>
    <w:rsid w:val="00C268CC"/>
    <w:rsid w:val="00C2774E"/>
    <w:rsid w:val="00C27D01"/>
    <w:rsid w:val="00C30087"/>
    <w:rsid w:val="00C302AF"/>
    <w:rsid w:val="00C322BC"/>
    <w:rsid w:val="00C327F7"/>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BA7"/>
    <w:rsid w:val="00C37CA4"/>
    <w:rsid w:val="00C37D60"/>
    <w:rsid w:val="00C37E07"/>
    <w:rsid w:val="00C40566"/>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429"/>
    <w:rsid w:val="00C50608"/>
    <w:rsid w:val="00C50A52"/>
    <w:rsid w:val="00C51F98"/>
    <w:rsid w:val="00C52ED6"/>
    <w:rsid w:val="00C53135"/>
    <w:rsid w:val="00C53599"/>
    <w:rsid w:val="00C536F2"/>
    <w:rsid w:val="00C537A6"/>
    <w:rsid w:val="00C538F7"/>
    <w:rsid w:val="00C5458D"/>
    <w:rsid w:val="00C5491A"/>
    <w:rsid w:val="00C549B2"/>
    <w:rsid w:val="00C550A4"/>
    <w:rsid w:val="00C553A1"/>
    <w:rsid w:val="00C55966"/>
    <w:rsid w:val="00C55B65"/>
    <w:rsid w:val="00C55BB3"/>
    <w:rsid w:val="00C565F1"/>
    <w:rsid w:val="00C56BCB"/>
    <w:rsid w:val="00C5702B"/>
    <w:rsid w:val="00C576BF"/>
    <w:rsid w:val="00C579F1"/>
    <w:rsid w:val="00C57BDA"/>
    <w:rsid w:val="00C62F46"/>
    <w:rsid w:val="00C63B11"/>
    <w:rsid w:val="00C6471B"/>
    <w:rsid w:val="00C65596"/>
    <w:rsid w:val="00C6695A"/>
    <w:rsid w:val="00C66A96"/>
    <w:rsid w:val="00C66B65"/>
    <w:rsid w:val="00C66FD4"/>
    <w:rsid w:val="00C6749F"/>
    <w:rsid w:val="00C7069F"/>
    <w:rsid w:val="00C70A80"/>
    <w:rsid w:val="00C710C2"/>
    <w:rsid w:val="00C713E4"/>
    <w:rsid w:val="00C71C19"/>
    <w:rsid w:val="00C7227B"/>
    <w:rsid w:val="00C72387"/>
    <w:rsid w:val="00C72494"/>
    <w:rsid w:val="00C72F27"/>
    <w:rsid w:val="00C73725"/>
    <w:rsid w:val="00C75350"/>
    <w:rsid w:val="00C75585"/>
    <w:rsid w:val="00C75780"/>
    <w:rsid w:val="00C75786"/>
    <w:rsid w:val="00C7596C"/>
    <w:rsid w:val="00C75C19"/>
    <w:rsid w:val="00C75E98"/>
    <w:rsid w:val="00C75F02"/>
    <w:rsid w:val="00C764FC"/>
    <w:rsid w:val="00C7676A"/>
    <w:rsid w:val="00C76F0A"/>
    <w:rsid w:val="00C770F6"/>
    <w:rsid w:val="00C77596"/>
    <w:rsid w:val="00C806E1"/>
    <w:rsid w:val="00C807EF"/>
    <w:rsid w:val="00C80C0D"/>
    <w:rsid w:val="00C80EF0"/>
    <w:rsid w:val="00C80F8C"/>
    <w:rsid w:val="00C82851"/>
    <w:rsid w:val="00C83297"/>
    <w:rsid w:val="00C83603"/>
    <w:rsid w:val="00C8392F"/>
    <w:rsid w:val="00C8398E"/>
    <w:rsid w:val="00C83DDD"/>
    <w:rsid w:val="00C848D9"/>
    <w:rsid w:val="00C85864"/>
    <w:rsid w:val="00C85C73"/>
    <w:rsid w:val="00C85FD2"/>
    <w:rsid w:val="00C86C35"/>
    <w:rsid w:val="00C86E7B"/>
    <w:rsid w:val="00C90A04"/>
    <w:rsid w:val="00C90C03"/>
    <w:rsid w:val="00C90E84"/>
    <w:rsid w:val="00C914DA"/>
    <w:rsid w:val="00C917B4"/>
    <w:rsid w:val="00C91FCD"/>
    <w:rsid w:val="00C92238"/>
    <w:rsid w:val="00C9243E"/>
    <w:rsid w:val="00C92E3C"/>
    <w:rsid w:val="00C93230"/>
    <w:rsid w:val="00C936B9"/>
    <w:rsid w:val="00C93FB6"/>
    <w:rsid w:val="00C941A1"/>
    <w:rsid w:val="00C94421"/>
    <w:rsid w:val="00C95675"/>
    <w:rsid w:val="00C95B1C"/>
    <w:rsid w:val="00C95F8E"/>
    <w:rsid w:val="00C95FDF"/>
    <w:rsid w:val="00C967AB"/>
    <w:rsid w:val="00C97118"/>
    <w:rsid w:val="00C9784F"/>
    <w:rsid w:val="00C97ECF"/>
    <w:rsid w:val="00CA1478"/>
    <w:rsid w:val="00CA1BCF"/>
    <w:rsid w:val="00CA1F37"/>
    <w:rsid w:val="00CA21A0"/>
    <w:rsid w:val="00CA31A8"/>
    <w:rsid w:val="00CA3259"/>
    <w:rsid w:val="00CA4360"/>
    <w:rsid w:val="00CA5356"/>
    <w:rsid w:val="00CA58A7"/>
    <w:rsid w:val="00CA60E4"/>
    <w:rsid w:val="00CA7514"/>
    <w:rsid w:val="00CA7967"/>
    <w:rsid w:val="00CA7CFF"/>
    <w:rsid w:val="00CB032B"/>
    <w:rsid w:val="00CB063C"/>
    <w:rsid w:val="00CB06FE"/>
    <w:rsid w:val="00CB081F"/>
    <w:rsid w:val="00CB22E6"/>
    <w:rsid w:val="00CB240B"/>
    <w:rsid w:val="00CB322B"/>
    <w:rsid w:val="00CB4563"/>
    <w:rsid w:val="00CB5029"/>
    <w:rsid w:val="00CB5A00"/>
    <w:rsid w:val="00CB6976"/>
    <w:rsid w:val="00CB7033"/>
    <w:rsid w:val="00CB70A9"/>
    <w:rsid w:val="00CB70AF"/>
    <w:rsid w:val="00CB70F5"/>
    <w:rsid w:val="00CB719A"/>
    <w:rsid w:val="00CB77F7"/>
    <w:rsid w:val="00CB7828"/>
    <w:rsid w:val="00CB7845"/>
    <w:rsid w:val="00CC044F"/>
    <w:rsid w:val="00CC07F4"/>
    <w:rsid w:val="00CC1074"/>
    <w:rsid w:val="00CC12D5"/>
    <w:rsid w:val="00CC16C7"/>
    <w:rsid w:val="00CC37D6"/>
    <w:rsid w:val="00CC54F8"/>
    <w:rsid w:val="00CC5A44"/>
    <w:rsid w:val="00CC5AEE"/>
    <w:rsid w:val="00CC66E5"/>
    <w:rsid w:val="00CC6F40"/>
    <w:rsid w:val="00CC7083"/>
    <w:rsid w:val="00CC730D"/>
    <w:rsid w:val="00CC7472"/>
    <w:rsid w:val="00CC7704"/>
    <w:rsid w:val="00CC7854"/>
    <w:rsid w:val="00CD04B7"/>
    <w:rsid w:val="00CD0EF8"/>
    <w:rsid w:val="00CD123D"/>
    <w:rsid w:val="00CD20FF"/>
    <w:rsid w:val="00CD289E"/>
    <w:rsid w:val="00CD2A23"/>
    <w:rsid w:val="00CD3124"/>
    <w:rsid w:val="00CD3B29"/>
    <w:rsid w:val="00CD3B35"/>
    <w:rsid w:val="00CD3F79"/>
    <w:rsid w:val="00CD45B7"/>
    <w:rsid w:val="00CD4C7E"/>
    <w:rsid w:val="00CD515B"/>
    <w:rsid w:val="00CD55CA"/>
    <w:rsid w:val="00CD5DBD"/>
    <w:rsid w:val="00CD68E5"/>
    <w:rsid w:val="00CD6CF9"/>
    <w:rsid w:val="00CD6FA9"/>
    <w:rsid w:val="00CD7977"/>
    <w:rsid w:val="00CE00AA"/>
    <w:rsid w:val="00CE0843"/>
    <w:rsid w:val="00CE08E7"/>
    <w:rsid w:val="00CE201A"/>
    <w:rsid w:val="00CE2BC5"/>
    <w:rsid w:val="00CE2C82"/>
    <w:rsid w:val="00CE3DF6"/>
    <w:rsid w:val="00CE6384"/>
    <w:rsid w:val="00CE64DF"/>
    <w:rsid w:val="00CE6A09"/>
    <w:rsid w:val="00CE6FDD"/>
    <w:rsid w:val="00CF0275"/>
    <w:rsid w:val="00CF0953"/>
    <w:rsid w:val="00CF0B09"/>
    <w:rsid w:val="00CF1285"/>
    <w:rsid w:val="00CF169F"/>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EB"/>
    <w:rsid w:val="00D0245C"/>
    <w:rsid w:val="00D02715"/>
    <w:rsid w:val="00D03444"/>
    <w:rsid w:val="00D04592"/>
    <w:rsid w:val="00D056DC"/>
    <w:rsid w:val="00D06012"/>
    <w:rsid w:val="00D06AB1"/>
    <w:rsid w:val="00D06D17"/>
    <w:rsid w:val="00D070AC"/>
    <w:rsid w:val="00D0757C"/>
    <w:rsid w:val="00D10ACF"/>
    <w:rsid w:val="00D10FEE"/>
    <w:rsid w:val="00D1111C"/>
    <w:rsid w:val="00D119FD"/>
    <w:rsid w:val="00D11BA3"/>
    <w:rsid w:val="00D11BC3"/>
    <w:rsid w:val="00D12181"/>
    <w:rsid w:val="00D124F9"/>
    <w:rsid w:val="00D12AAE"/>
    <w:rsid w:val="00D13454"/>
    <w:rsid w:val="00D134E8"/>
    <w:rsid w:val="00D13651"/>
    <w:rsid w:val="00D13FF2"/>
    <w:rsid w:val="00D15457"/>
    <w:rsid w:val="00D15979"/>
    <w:rsid w:val="00D163E8"/>
    <w:rsid w:val="00D16853"/>
    <w:rsid w:val="00D170AD"/>
    <w:rsid w:val="00D177A6"/>
    <w:rsid w:val="00D20167"/>
    <w:rsid w:val="00D201F2"/>
    <w:rsid w:val="00D207DD"/>
    <w:rsid w:val="00D20BC2"/>
    <w:rsid w:val="00D21098"/>
    <w:rsid w:val="00D23440"/>
    <w:rsid w:val="00D236AC"/>
    <w:rsid w:val="00D24C89"/>
    <w:rsid w:val="00D24EE1"/>
    <w:rsid w:val="00D25E88"/>
    <w:rsid w:val="00D267C9"/>
    <w:rsid w:val="00D26CD5"/>
    <w:rsid w:val="00D26FA5"/>
    <w:rsid w:val="00D27C96"/>
    <w:rsid w:val="00D27CE4"/>
    <w:rsid w:val="00D3013E"/>
    <w:rsid w:val="00D3194D"/>
    <w:rsid w:val="00D31FD2"/>
    <w:rsid w:val="00D3218E"/>
    <w:rsid w:val="00D3320A"/>
    <w:rsid w:val="00D333CC"/>
    <w:rsid w:val="00D334AF"/>
    <w:rsid w:val="00D33563"/>
    <w:rsid w:val="00D3399A"/>
    <w:rsid w:val="00D33E36"/>
    <w:rsid w:val="00D33EAD"/>
    <w:rsid w:val="00D340E5"/>
    <w:rsid w:val="00D34CF4"/>
    <w:rsid w:val="00D34FC3"/>
    <w:rsid w:val="00D35466"/>
    <w:rsid w:val="00D35DCB"/>
    <w:rsid w:val="00D3614A"/>
    <w:rsid w:val="00D37E8A"/>
    <w:rsid w:val="00D4032F"/>
    <w:rsid w:val="00D40677"/>
    <w:rsid w:val="00D4150E"/>
    <w:rsid w:val="00D41A11"/>
    <w:rsid w:val="00D41B47"/>
    <w:rsid w:val="00D421BB"/>
    <w:rsid w:val="00D425DC"/>
    <w:rsid w:val="00D425F6"/>
    <w:rsid w:val="00D43958"/>
    <w:rsid w:val="00D452CA"/>
    <w:rsid w:val="00D45815"/>
    <w:rsid w:val="00D4647E"/>
    <w:rsid w:val="00D4759E"/>
    <w:rsid w:val="00D501CD"/>
    <w:rsid w:val="00D50EE1"/>
    <w:rsid w:val="00D51FD2"/>
    <w:rsid w:val="00D51FEB"/>
    <w:rsid w:val="00D524E3"/>
    <w:rsid w:val="00D5268C"/>
    <w:rsid w:val="00D532B6"/>
    <w:rsid w:val="00D5346C"/>
    <w:rsid w:val="00D539C8"/>
    <w:rsid w:val="00D53ADF"/>
    <w:rsid w:val="00D53BBF"/>
    <w:rsid w:val="00D53C6D"/>
    <w:rsid w:val="00D53D9A"/>
    <w:rsid w:val="00D54A9E"/>
    <w:rsid w:val="00D54D03"/>
    <w:rsid w:val="00D55350"/>
    <w:rsid w:val="00D55C78"/>
    <w:rsid w:val="00D55D10"/>
    <w:rsid w:val="00D56429"/>
    <w:rsid w:val="00D569BC"/>
    <w:rsid w:val="00D57AF9"/>
    <w:rsid w:val="00D61042"/>
    <w:rsid w:val="00D612C6"/>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35D"/>
    <w:rsid w:val="00D75B34"/>
    <w:rsid w:val="00D75C92"/>
    <w:rsid w:val="00D76881"/>
    <w:rsid w:val="00D77430"/>
    <w:rsid w:val="00D778EF"/>
    <w:rsid w:val="00D80C68"/>
    <w:rsid w:val="00D81B40"/>
    <w:rsid w:val="00D826C5"/>
    <w:rsid w:val="00D82D2C"/>
    <w:rsid w:val="00D843FE"/>
    <w:rsid w:val="00D84442"/>
    <w:rsid w:val="00D8456D"/>
    <w:rsid w:val="00D84FBA"/>
    <w:rsid w:val="00D8532D"/>
    <w:rsid w:val="00D85691"/>
    <w:rsid w:val="00D85C2E"/>
    <w:rsid w:val="00D865E0"/>
    <w:rsid w:val="00D87462"/>
    <w:rsid w:val="00D8755D"/>
    <w:rsid w:val="00D8755E"/>
    <w:rsid w:val="00D8761B"/>
    <w:rsid w:val="00D87CB0"/>
    <w:rsid w:val="00D90130"/>
    <w:rsid w:val="00D90138"/>
    <w:rsid w:val="00D9073A"/>
    <w:rsid w:val="00D90F03"/>
    <w:rsid w:val="00D92F47"/>
    <w:rsid w:val="00D93204"/>
    <w:rsid w:val="00D94F2C"/>
    <w:rsid w:val="00D95827"/>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402E"/>
    <w:rsid w:val="00DA41E3"/>
    <w:rsid w:val="00DA50F5"/>
    <w:rsid w:val="00DA58C8"/>
    <w:rsid w:val="00DA5A87"/>
    <w:rsid w:val="00DA728E"/>
    <w:rsid w:val="00DB037C"/>
    <w:rsid w:val="00DB0D60"/>
    <w:rsid w:val="00DB2AF8"/>
    <w:rsid w:val="00DB47B2"/>
    <w:rsid w:val="00DB5DFC"/>
    <w:rsid w:val="00DB6452"/>
    <w:rsid w:val="00DB6AEF"/>
    <w:rsid w:val="00DB6F77"/>
    <w:rsid w:val="00DB7D45"/>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7894"/>
    <w:rsid w:val="00DC7A93"/>
    <w:rsid w:val="00DD1708"/>
    <w:rsid w:val="00DD214F"/>
    <w:rsid w:val="00DD23E3"/>
    <w:rsid w:val="00DD2BD6"/>
    <w:rsid w:val="00DD2F03"/>
    <w:rsid w:val="00DD3377"/>
    <w:rsid w:val="00DD3824"/>
    <w:rsid w:val="00DD3870"/>
    <w:rsid w:val="00DD3980"/>
    <w:rsid w:val="00DD3AF0"/>
    <w:rsid w:val="00DD4522"/>
    <w:rsid w:val="00DD4734"/>
    <w:rsid w:val="00DD5986"/>
    <w:rsid w:val="00DE078A"/>
    <w:rsid w:val="00DE0B33"/>
    <w:rsid w:val="00DE1509"/>
    <w:rsid w:val="00DE1938"/>
    <w:rsid w:val="00DE1BB4"/>
    <w:rsid w:val="00DE208C"/>
    <w:rsid w:val="00DE2F40"/>
    <w:rsid w:val="00DE2FE4"/>
    <w:rsid w:val="00DE31A0"/>
    <w:rsid w:val="00DE3A9C"/>
    <w:rsid w:val="00DE428C"/>
    <w:rsid w:val="00DE4DF8"/>
    <w:rsid w:val="00DE4FB9"/>
    <w:rsid w:val="00DE4FD4"/>
    <w:rsid w:val="00DE535B"/>
    <w:rsid w:val="00DE572A"/>
    <w:rsid w:val="00DE5A1F"/>
    <w:rsid w:val="00DE5A26"/>
    <w:rsid w:val="00DE65C1"/>
    <w:rsid w:val="00DE6FBF"/>
    <w:rsid w:val="00DE7065"/>
    <w:rsid w:val="00DF0083"/>
    <w:rsid w:val="00DF009A"/>
    <w:rsid w:val="00DF0851"/>
    <w:rsid w:val="00DF0BDE"/>
    <w:rsid w:val="00DF1975"/>
    <w:rsid w:val="00DF1A0E"/>
    <w:rsid w:val="00DF1C01"/>
    <w:rsid w:val="00DF1DDE"/>
    <w:rsid w:val="00DF26CD"/>
    <w:rsid w:val="00DF49AD"/>
    <w:rsid w:val="00DF538C"/>
    <w:rsid w:val="00DF565A"/>
    <w:rsid w:val="00DF56F3"/>
    <w:rsid w:val="00DF592F"/>
    <w:rsid w:val="00DF5D22"/>
    <w:rsid w:val="00DF5EA5"/>
    <w:rsid w:val="00DF6347"/>
    <w:rsid w:val="00DF6352"/>
    <w:rsid w:val="00DF6707"/>
    <w:rsid w:val="00DF6E04"/>
    <w:rsid w:val="00DF6E3F"/>
    <w:rsid w:val="00E0041A"/>
    <w:rsid w:val="00E006F6"/>
    <w:rsid w:val="00E00CB0"/>
    <w:rsid w:val="00E01374"/>
    <w:rsid w:val="00E013EF"/>
    <w:rsid w:val="00E01421"/>
    <w:rsid w:val="00E01506"/>
    <w:rsid w:val="00E016A4"/>
    <w:rsid w:val="00E01F1B"/>
    <w:rsid w:val="00E02E40"/>
    <w:rsid w:val="00E032E8"/>
    <w:rsid w:val="00E035B9"/>
    <w:rsid w:val="00E036B7"/>
    <w:rsid w:val="00E03793"/>
    <w:rsid w:val="00E03854"/>
    <w:rsid w:val="00E0410A"/>
    <w:rsid w:val="00E04E3B"/>
    <w:rsid w:val="00E054A5"/>
    <w:rsid w:val="00E058FA"/>
    <w:rsid w:val="00E065F0"/>
    <w:rsid w:val="00E068FC"/>
    <w:rsid w:val="00E06C71"/>
    <w:rsid w:val="00E07049"/>
    <w:rsid w:val="00E10829"/>
    <w:rsid w:val="00E11DD0"/>
    <w:rsid w:val="00E13296"/>
    <w:rsid w:val="00E13742"/>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581"/>
    <w:rsid w:val="00E215F3"/>
    <w:rsid w:val="00E21913"/>
    <w:rsid w:val="00E21A13"/>
    <w:rsid w:val="00E22004"/>
    <w:rsid w:val="00E223B6"/>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8E2"/>
    <w:rsid w:val="00E369BA"/>
    <w:rsid w:val="00E36D28"/>
    <w:rsid w:val="00E36EA6"/>
    <w:rsid w:val="00E37A3C"/>
    <w:rsid w:val="00E37BD7"/>
    <w:rsid w:val="00E404AC"/>
    <w:rsid w:val="00E40561"/>
    <w:rsid w:val="00E4111C"/>
    <w:rsid w:val="00E41A2B"/>
    <w:rsid w:val="00E41CB2"/>
    <w:rsid w:val="00E41DC1"/>
    <w:rsid w:val="00E41F81"/>
    <w:rsid w:val="00E4271C"/>
    <w:rsid w:val="00E42BAA"/>
    <w:rsid w:val="00E42D84"/>
    <w:rsid w:val="00E42E49"/>
    <w:rsid w:val="00E4303F"/>
    <w:rsid w:val="00E437B3"/>
    <w:rsid w:val="00E437FD"/>
    <w:rsid w:val="00E4411B"/>
    <w:rsid w:val="00E44DB9"/>
    <w:rsid w:val="00E455EB"/>
    <w:rsid w:val="00E456E8"/>
    <w:rsid w:val="00E456E9"/>
    <w:rsid w:val="00E45D06"/>
    <w:rsid w:val="00E46091"/>
    <w:rsid w:val="00E46750"/>
    <w:rsid w:val="00E469C3"/>
    <w:rsid w:val="00E47DBF"/>
    <w:rsid w:val="00E509AC"/>
    <w:rsid w:val="00E5124D"/>
    <w:rsid w:val="00E51778"/>
    <w:rsid w:val="00E51D4C"/>
    <w:rsid w:val="00E520B6"/>
    <w:rsid w:val="00E52645"/>
    <w:rsid w:val="00E52A20"/>
    <w:rsid w:val="00E52B09"/>
    <w:rsid w:val="00E535AC"/>
    <w:rsid w:val="00E5384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1755"/>
    <w:rsid w:val="00E61CFD"/>
    <w:rsid w:val="00E61F2A"/>
    <w:rsid w:val="00E6234A"/>
    <w:rsid w:val="00E623A5"/>
    <w:rsid w:val="00E62493"/>
    <w:rsid w:val="00E624C7"/>
    <w:rsid w:val="00E63210"/>
    <w:rsid w:val="00E64F8F"/>
    <w:rsid w:val="00E66754"/>
    <w:rsid w:val="00E66DC3"/>
    <w:rsid w:val="00E66E1C"/>
    <w:rsid w:val="00E67CCD"/>
    <w:rsid w:val="00E70687"/>
    <w:rsid w:val="00E71314"/>
    <w:rsid w:val="00E7199D"/>
    <w:rsid w:val="00E7237A"/>
    <w:rsid w:val="00E723FD"/>
    <w:rsid w:val="00E727A9"/>
    <w:rsid w:val="00E72D3C"/>
    <w:rsid w:val="00E74AEB"/>
    <w:rsid w:val="00E75A12"/>
    <w:rsid w:val="00E75CA7"/>
    <w:rsid w:val="00E76940"/>
    <w:rsid w:val="00E77045"/>
    <w:rsid w:val="00E77CEB"/>
    <w:rsid w:val="00E77DAB"/>
    <w:rsid w:val="00E77EC4"/>
    <w:rsid w:val="00E805C0"/>
    <w:rsid w:val="00E81B4A"/>
    <w:rsid w:val="00E82102"/>
    <w:rsid w:val="00E82916"/>
    <w:rsid w:val="00E82CED"/>
    <w:rsid w:val="00E83145"/>
    <w:rsid w:val="00E83F37"/>
    <w:rsid w:val="00E83FE2"/>
    <w:rsid w:val="00E84FE1"/>
    <w:rsid w:val="00E86855"/>
    <w:rsid w:val="00E86E4F"/>
    <w:rsid w:val="00E87D65"/>
    <w:rsid w:val="00E90915"/>
    <w:rsid w:val="00E914D8"/>
    <w:rsid w:val="00E927D6"/>
    <w:rsid w:val="00E92995"/>
    <w:rsid w:val="00E92AC2"/>
    <w:rsid w:val="00E94B22"/>
    <w:rsid w:val="00E951A5"/>
    <w:rsid w:val="00E952EA"/>
    <w:rsid w:val="00E95BF6"/>
    <w:rsid w:val="00E9691F"/>
    <w:rsid w:val="00E96A63"/>
    <w:rsid w:val="00E97D58"/>
    <w:rsid w:val="00EA01EC"/>
    <w:rsid w:val="00EA08F8"/>
    <w:rsid w:val="00EA1279"/>
    <w:rsid w:val="00EA1B75"/>
    <w:rsid w:val="00EA22F1"/>
    <w:rsid w:val="00EA2BC4"/>
    <w:rsid w:val="00EA2EBB"/>
    <w:rsid w:val="00EA3328"/>
    <w:rsid w:val="00EA3844"/>
    <w:rsid w:val="00EA4132"/>
    <w:rsid w:val="00EA44E2"/>
    <w:rsid w:val="00EA4784"/>
    <w:rsid w:val="00EA4ACC"/>
    <w:rsid w:val="00EA5C33"/>
    <w:rsid w:val="00EA60BF"/>
    <w:rsid w:val="00EA645D"/>
    <w:rsid w:val="00EA6A6C"/>
    <w:rsid w:val="00EA6A6D"/>
    <w:rsid w:val="00EA7063"/>
    <w:rsid w:val="00EA70B8"/>
    <w:rsid w:val="00EA7740"/>
    <w:rsid w:val="00EA7E91"/>
    <w:rsid w:val="00EB058D"/>
    <w:rsid w:val="00EB0F1B"/>
    <w:rsid w:val="00EB1409"/>
    <w:rsid w:val="00EB14DB"/>
    <w:rsid w:val="00EB16BA"/>
    <w:rsid w:val="00EB18F1"/>
    <w:rsid w:val="00EB1D5C"/>
    <w:rsid w:val="00EB257C"/>
    <w:rsid w:val="00EB2B69"/>
    <w:rsid w:val="00EB3C89"/>
    <w:rsid w:val="00EB4C66"/>
    <w:rsid w:val="00EB502C"/>
    <w:rsid w:val="00EB5089"/>
    <w:rsid w:val="00EB50D8"/>
    <w:rsid w:val="00EB5451"/>
    <w:rsid w:val="00EB5D86"/>
    <w:rsid w:val="00EB617F"/>
    <w:rsid w:val="00EB62EE"/>
    <w:rsid w:val="00EB646F"/>
    <w:rsid w:val="00EB6DFC"/>
    <w:rsid w:val="00EB78DD"/>
    <w:rsid w:val="00EC0147"/>
    <w:rsid w:val="00EC0D38"/>
    <w:rsid w:val="00EC0F3E"/>
    <w:rsid w:val="00EC12E0"/>
    <w:rsid w:val="00EC156B"/>
    <w:rsid w:val="00EC20F3"/>
    <w:rsid w:val="00EC3E73"/>
    <w:rsid w:val="00EC4ECD"/>
    <w:rsid w:val="00EC59EE"/>
    <w:rsid w:val="00EC5D60"/>
    <w:rsid w:val="00EC60E1"/>
    <w:rsid w:val="00EC6F9C"/>
    <w:rsid w:val="00EC70F2"/>
    <w:rsid w:val="00EC76F1"/>
    <w:rsid w:val="00EC7F47"/>
    <w:rsid w:val="00ED08C1"/>
    <w:rsid w:val="00ED0950"/>
    <w:rsid w:val="00ED0FDB"/>
    <w:rsid w:val="00ED1BE4"/>
    <w:rsid w:val="00ED3200"/>
    <w:rsid w:val="00ED378D"/>
    <w:rsid w:val="00ED4677"/>
    <w:rsid w:val="00ED4B23"/>
    <w:rsid w:val="00ED50C5"/>
    <w:rsid w:val="00ED5289"/>
    <w:rsid w:val="00ED5A73"/>
    <w:rsid w:val="00ED5C06"/>
    <w:rsid w:val="00ED5C1D"/>
    <w:rsid w:val="00ED5FA7"/>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6153"/>
    <w:rsid w:val="00EE77A9"/>
    <w:rsid w:val="00EF02B5"/>
    <w:rsid w:val="00EF0641"/>
    <w:rsid w:val="00EF2823"/>
    <w:rsid w:val="00EF2EE0"/>
    <w:rsid w:val="00EF33E7"/>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37AB"/>
    <w:rsid w:val="00F056F0"/>
    <w:rsid w:val="00F05815"/>
    <w:rsid w:val="00F059BD"/>
    <w:rsid w:val="00F05BCA"/>
    <w:rsid w:val="00F0644C"/>
    <w:rsid w:val="00F06A49"/>
    <w:rsid w:val="00F07069"/>
    <w:rsid w:val="00F070A0"/>
    <w:rsid w:val="00F070E5"/>
    <w:rsid w:val="00F071BA"/>
    <w:rsid w:val="00F0731F"/>
    <w:rsid w:val="00F077F3"/>
    <w:rsid w:val="00F079CE"/>
    <w:rsid w:val="00F07FCE"/>
    <w:rsid w:val="00F10279"/>
    <w:rsid w:val="00F1065B"/>
    <w:rsid w:val="00F11707"/>
    <w:rsid w:val="00F12350"/>
    <w:rsid w:val="00F12469"/>
    <w:rsid w:val="00F12FFA"/>
    <w:rsid w:val="00F1356C"/>
    <w:rsid w:val="00F149F0"/>
    <w:rsid w:val="00F15C42"/>
    <w:rsid w:val="00F1617B"/>
    <w:rsid w:val="00F16E7C"/>
    <w:rsid w:val="00F17327"/>
    <w:rsid w:val="00F20507"/>
    <w:rsid w:val="00F20A4F"/>
    <w:rsid w:val="00F20BF0"/>
    <w:rsid w:val="00F210CB"/>
    <w:rsid w:val="00F210FA"/>
    <w:rsid w:val="00F219EA"/>
    <w:rsid w:val="00F21F31"/>
    <w:rsid w:val="00F227C5"/>
    <w:rsid w:val="00F235D7"/>
    <w:rsid w:val="00F23828"/>
    <w:rsid w:val="00F23C6A"/>
    <w:rsid w:val="00F251A7"/>
    <w:rsid w:val="00F25F96"/>
    <w:rsid w:val="00F260F7"/>
    <w:rsid w:val="00F261FD"/>
    <w:rsid w:val="00F26E9D"/>
    <w:rsid w:val="00F27135"/>
    <w:rsid w:val="00F3007D"/>
    <w:rsid w:val="00F300C1"/>
    <w:rsid w:val="00F3092B"/>
    <w:rsid w:val="00F3094C"/>
    <w:rsid w:val="00F31824"/>
    <w:rsid w:val="00F31F01"/>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2CFA"/>
    <w:rsid w:val="00F430A0"/>
    <w:rsid w:val="00F44E32"/>
    <w:rsid w:val="00F45083"/>
    <w:rsid w:val="00F4529A"/>
    <w:rsid w:val="00F469EC"/>
    <w:rsid w:val="00F473B1"/>
    <w:rsid w:val="00F475BA"/>
    <w:rsid w:val="00F50088"/>
    <w:rsid w:val="00F5055E"/>
    <w:rsid w:val="00F5191D"/>
    <w:rsid w:val="00F524C4"/>
    <w:rsid w:val="00F5386C"/>
    <w:rsid w:val="00F538FA"/>
    <w:rsid w:val="00F54076"/>
    <w:rsid w:val="00F54C2C"/>
    <w:rsid w:val="00F561C1"/>
    <w:rsid w:val="00F56971"/>
    <w:rsid w:val="00F56C87"/>
    <w:rsid w:val="00F56F85"/>
    <w:rsid w:val="00F60919"/>
    <w:rsid w:val="00F6117D"/>
    <w:rsid w:val="00F61CF5"/>
    <w:rsid w:val="00F6229D"/>
    <w:rsid w:val="00F6286C"/>
    <w:rsid w:val="00F63019"/>
    <w:rsid w:val="00F6360E"/>
    <w:rsid w:val="00F638A6"/>
    <w:rsid w:val="00F640F0"/>
    <w:rsid w:val="00F6586F"/>
    <w:rsid w:val="00F660E7"/>
    <w:rsid w:val="00F7007F"/>
    <w:rsid w:val="00F701F9"/>
    <w:rsid w:val="00F702D3"/>
    <w:rsid w:val="00F70651"/>
    <w:rsid w:val="00F70F34"/>
    <w:rsid w:val="00F70FB7"/>
    <w:rsid w:val="00F7278D"/>
    <w:rsid w:val="00F73323"/>
    <w:rsid w:val="00F733AA"/>
    <w:rsid w:val="00F73B93"/>
    <w:rsid w:val="00F73F82"/>
    <w:rsid w:val="00F73FCD"/>
    <w:rsid w:val="00F74AE4"/>
    <w:rsid w:val="00F74B24"/>
    <w:rsid w:val="00F76521"/>
    <w:rsid w:val="00F76637"/>
    <w:rsid w:val="00F77B9C"/>
    <w:rsid w:val="00F80E2A"/>
    <w:rsid w:val="00F812CE"/>
    <w:rsid w:val="00F81607"/>
    <w:rsid w:val="00F81CCF"/>
    <w:rsid w:val="00F82011"/>
    <w:rsid w:val="00F838B9"/>
    <w:rsid w:val="00F83C62"/>
    <w:rsid w:val="00F83F2E"/>
    <w:rsid w:val="00F849BC"/>
    <w:rsid w:val="00F84B92"/>
    <w:rsid w:val="00F84E1D"/>
    <w:rsid w:val="00F8520E"/>
    <w:rsid w:val="00F86C26"/>
    <w:rsid w:val="00F86CBE"/>
    <w:rsid w:val="00F86DC1"/>
    <w:rsid w:val="00F86DED"/>
    <w:rsid w:val="00F87384"/>
    <w:rsid w:val="00F87F69"/>
    <w:rsid w:val="00F9083A"/>
    <w:rsid w:val="00F90C60"/>
    <w:rsid w:val="00F91457"/>
    <w:rsid w:val="00F9174B"/>
    <w:rsid w:val="00F91DE3"/>
    <w:rsid w:val="00F92C10"/>
    <w:rsid w:val="00F934EE"/>
    <w:rsid w:val="00F93851"/>
    <w:rsid w:val="00F939AC"/>
    <w:rsid w:val="00F94290"/>
    <w:rsid w:val="00F9523A"/>
    <w:rsid w:val="00F952C5"/>
    <w:rsid w:val="00F95509"/>
    <w:rsid w:val="00F95A17"/>
    <w:rsid w:val="00F95C3E"/>
    <w:rsid w:val="00F963EC"/>
    <w:rsid w:val="00F96DDB"/>
    <w:rsid w:val="00F97763"/>
    <w:rsid w:val="00F97FB3"/>
    <w:rsid w:val="00FA0F51"/>
    <w:rsid w:val="00FA1590"/>
    <w:rsid w:val="00FA2519"/>
    <w:rsid w:val="00FA2BA0"/>
    <w:rsid w:val="00FA3B5A"/>
    <w:rsid w:val="00FA3B5E"/>
    <w:rsid w:val="00FA4640"/>
    <w:rsid w:val="00FA4D4A"/>
    <w:rsid w:val="00FA63E9"/>
    <w:rsid w:val="00FA6557"/>
    <w:rsid w:val="00FA657D"/>
    <w:rsid w:val="00FA6C85"/>
    <w:rsid w:val="00FA6E84"/>
    <w:rsid w:val="00FA71AB"/>
    <w:rsid w:val="00FA7209"/>
    <w:rsid w:val="00FA7746"/>
    <w:rsid w:val="00FB05B4"/>
    <w:rsid w:val="00FB0787"/>
    <w:rsid w:val="00FB07BE"/>
    <w:rsid w:val="00FB1362"/>
    <w:rsid w:val="00FB1850"/>
    <w:rsid w:val="00FB1925"/>
    <w:rsid w:val="00FB2F4C"/>
    <w:rsid w:val="00FB3D36"/>
    <w:rsid w:val="00FB476C"/>
    <w:rsid w:val="00FB48D6"/>
    <w:rsid w:val="00FB6420"/>
    <w:rsid w:val="00FB656B"/>
    <w:rsid w:val="00FB661E"/>
    <w:rsid w:val="00FB6D56"/>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5274"/>
    <w:rsid w:val="00FC52D3"/>
    <w:rsid w:val="00FC5FD4"/>
    <w:rsid w:val="00FC6325"/>
    <w:rsid w:val="00FC6387"/>
    <w:rsid w:val="00FC6999"/>
    <w:rsid w:val="00FC6A62"/>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D7A4C"/>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026E"/>
    <w:rsid w:val="00FF142D"/>
    <w:rsid w:val="00FF149E"/>
    <w:rsid w:val="00FF1B64"/>
    <w:rsid w:val="00FF1C43"/>
    <w:rsid w:val="00FF2351"/>
    <w:rsid w:val="00FF2B18"/>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paragraph" w:customStyle="1" w:styleId="n2">
    <w:name w:val="n2"/>
    <w:basedOn w:val="Normal"/>
    <w:rsid w:val="00801FB7"/>
    <w:pPr>
      <w:spacing w:before="100" w:beforeAutospacing="1" w:after="100" w:afterAutospacing="1"/>
    </w:pPr>
    <w:rPr>
      <w:lang w:val="es-MX" w:eastAsia="es-MX"/>
    </w:rPr>
  </w:style>
  <w:style w:type="paragraph" w:styleId="Revisin">
    <w:name w:val="Revision"/>
    <w:hidden/>
    <w:uiPriority w:val="99"/>
    <w:semiHidden/>
    <w:rsid w:val="00305158"/>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9158299">
      <w:bodyDiv w:val="1"/>
      <w:marLeft w:val="0"/>
      <w:marRight w:val="0"/>
      <w:marTop w:val="0"/>
      <w:marBottom w:val="0"/>
      <w:divBdr>
        <w:top w:val="none" w:sz="0" w:space="0" w:color="auto"/>
        <w:left w:val="none" w:sz="0" w:space="0" w:color="auto"/>
        <w:bottom w:val="none" w:sz="0" w:space="0" w:color="auto"/>
        <w:right w:val="none" w:sz="0" w:space="0" w:color="auto"/>
      </w:divBdr>
      <w:divsChild>
        <w:div w:id="1723212863">
          <w:marLeft w:val="0"/>
          <w:marRight w:val="0"/>
          <w:marTop w:val="0"/>
          <w:marBottom w:val="0"/>
          <w:divBdr>
            <w:top w:val="none" w:sz="0" w:space="0" w:color="auto"/>
            <w:left w:val="none" w:sz="0" w:space="0" w:color="auto"/>
            <w:bottom w:val="none" w:sz="0" w:space="0" w:color="auto"/>
            <w:right w:val="none" w:sz="0" w:space="0" w:color="auto"/>
          </w:divBdr>
        </w:div>
        <w:div w:id="370229588">
          <w:marLeft w:val="0"/>
          <w:marRight w:val="0"/>
          <w:marTop w:val="0"/>
          <w:marBottom w:val="0"/>
          <w:divBdr>
            <w:top w:val="none" w:sz="0" w:space="0" w:color="auto"/>
            <w:left w:val="none" w:sz="0" w:space="0" w:color="auto"/>
            <w:bottom w:val="none" w:sz="0" w:space="0" w:color="auto"/>
            <w:right w:val="none" w:sz="0" w:space="0" w:color="auto"/>
          </w:divBdr>
        </w:div>
        <w:div w:id="1359116528">
          <w:marLeft w:val="0"/>
          <w:marRight w:val="0"/>
          <w:marTop w:val="0"/>
          <w:marBottom w:val="0"/>
          <w:divBdr>
            <w:top w:val="none" w:sz="0" w:space="0" w:color="auto"/>
            <w:left w:val="none" w:sz="0" w:space="0" w:color="auto"/>
            <w:bottom w:val="none" w:sz="0" w:space="0" w:color="auto"/>
            <w:right w:val="none" w:sz="0" w:space="0" w:color="auto"/>
          </w:divBdr>
        </w:div>
        <w:div w:id="781921543">
          <w:marLeft w:val="0"/>
          <w:marRight w:val="0"/>
          <w:marTop w:val="0"/>
          <w:marBottom w:val="0"/>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6498395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4269242">
      <w:bodyDiv w:val="1"/>
      <w:marLeft w:val="0"/>
      <w:marRight w:val="0"/>
      <w:marTop w:val="0"/>
      <w:marBottom w:val="0"/>
      <w:divBdr>
        <w:top w:val="none" w:sz="0" w:space="0" w:color="auto"/>
        <w:left w:val="none" w:sz="0" w:space="0" w:color="auto"/>
        <w:bottom w:val="none" w:sz="0" w:space="0" w:color="auto"/>
        <w:right w:val="none" w:sz="0" w:space="0" w:color="auto"/>
      </w:divBdr>
      <w:divsChild>
        <w:div w:id="480578092">
          <w:marLeft w:val="0"/>
          <w:marRight w:val="0"/>
          <w:marTop w:val="0"/>
          <w:marBottom w:val="0"/>
          <w:divBdr>
            <w:top w:val="none" w:sz="0" w:space="0" w:color="auto"/>
            <w:left w:val="none" w:sz="0" w:space="0" w:color="auto"/>
            <w:bottom w:val="none" w:sz="0" w:space="0" w:color="auto"/>
            <w:right w:val="none" w:sz="0" w:space="0" w:color="auto"/>
          </w:divBdr>
        </w:div>
      </w:divsChild>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3823955">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4814796">
      <w:bodyDiv w:val="1"/>
      <w:marLeft w:val="0"/>
      <w:marRight w:val="0"/>
      <w:marTop w:val="0"/>
      <w:marBottom w:val="0"/>
      <w:divBdr>
        <w:top w:val="none" w:sz="0" w:space="0" w:color="auto"/>
        <w:left w:val="none" w:sz="0" w:space="0" w:color="auto"/>
        <w:bottom w:val="none" w:sz="0" w:space="0" w:color="auto"/>
        <w:right w:val="none" w:sz="0" w:space="0" w:color="auto"/>
      </w:divBdr>
      <w:divsChild>
        <w:div w:id="617446039">
          <w:marLeft w:val="0"/>
          <w:marRight w:val="0"/>
          <w:marTop w:val="0"/>
          <w:marBottom w:val="0"/>
          <w:divBdr>
            <w:top w:val="none" w:sz="0" w:space="0" w:color="auto"/>
            <w:left w:val="none" w:sz="0" w:space="0" w:color="auto"/>
            <w:bottom w:val="none" w:sz="0" w:space="0" w:color="auto"/>
            <w:right w:val="none" w:sz="0" w:space="0" w:color="auto"/>
          </w:divBdr>
        </w:div>
        <w:div w:id="485366746">
          <w:marLeft w:val="0"/>
          <w:marRight w:val="0"/>
          <w:marTop w:val="0"/>
          <w:marBottom w:val="0"/>
          <w:divBdr>
            <w:top w:val="none" w:sz="0" w:space="0" w:color="auto"/>
            <w:left w:val="none" w:sz="0" w:space="0" w:color="auto"/>
            <w:bottom w:val="none" w:sz="0" w:space="0" w:color="auto"/>
            <w:right w:val="none" w:sz="0" w:space="0" w:color="auto"/>
          </w:divBdr>
        </w:div>
        <w:div w:id="295330864">
          <w:marLeft w:val="0"/>
          <w:marRight w:val="0"/>
          <w:marTop w:val="0"/>
          <w:marBottom w:val="0"/>
          <w:divBdr>
            <w:top w:val="none" w:sz="0" w:space="0" w:color="auto"/>
            <w:left w:val="none" w:sz="0" w:space="0" w:color="auto"/>
            <w:bottom w:val="none" w:sz="0" w:space="0" w:color="auto"/>
            <w:right w:val="none" w:sz="0" w:space="0" w:color="auto"/>
          </w:divBdr>
        </w:div>
        <w:div w:id="1010258735">
          <w:marLeft w:val="0"/>
          <w:marRight w:val="0"/>
          <w:marTop w:val="0"/>
          <w:marBottom w:val="0"/>
          <w:divBdr>
            <w:top w:val="none" w:sz="0" w:space="0" w:color="auto"/>
            <w:left w:val="none" w:sz="0" w:space="0" w:color="auto"/>
            <w:bottom w:val="none" w:sz="0" w:space="0" w:color="auto"/>
            <w:right w:val="none" w:sz="0" w:space="0" w:color="auto"/>
          </w:divBdr>
        </w:div>
      </w:divsChild>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9D9CB-BACC-4E82-A84D-CAF01E00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19</Pages>
  <Words>4856</Words>
  <Characters>26713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35</cp:revision>
  <cp:lastPrinted>2018-10-11T21:39:00Z</cp:lastPrinted>
  <dcterms:created xsi:type="dcterms:W3CDTF">2019-01-23T00:10:00Z</dcterms:created>
  <dcterms:modified xsi:type="dcterms:W3CDTF">2019-02-18T23:24:00Z</dcterms:modified>
</cp:coreProperties>
</file>